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7577</w:t>
      </w:r>
    </w:p>
    <w:p>
      <w:r>
        <w:t>Visit Number: d37385cd63144de2b8d7ba81101c4ce966475092f3277961bcc514acf7adba45</w:t>
      </w:r>
    </w:p>
    <w:p>
      <w:r>
        <w:t>Masked_PatientID: 7561</w:t>
      </w:r>
    </w:p>
    <w:p>
      <w:r>
        <w:t>Order ID: fb60ddad4072956ab36c6bdaaee14f9e098d7642ef5884ecad3f57cf66dcbbce</w:t>
      </w:r>
    </w:p>
    <w:p>
      <w:r>
        <w:t>Order Name: Chest X-ray</w:t>
      </w:r>
    </w:p>
    <w:p>
      <w:r>
        <w:t>Result Item Code: CHE-NOV</w:t>
      </w:r>
    </w:p>
    <w:p>
      <w:r>
        <w:t>Performed Date Time: 16/9/2019 12:58</w:t>
      </w:r>
    </w:p>
    <w:p>
      <w:r>
        <w:t>Line Num: 1</w:t>
      </w:r>
    </w:p>
    <w:p>
      <w:r>
        <w:t>Text: The heart is deemed enlarged with ongoing pulmonary oedema.  Right pleural COPE loop  is unchanged; there is shallow right apical pneumothorax with residual basal pleural  effusion.  Again, the pulmonary trunk (MPA) is dilated implying raised PA pressures  (p/hypertension).   Report Indicator: Further action or early intervention required Finalised by: &lt;DOCTOR&gt;</w:t>
      </w:r>
    </w:p>
    <w:p>
      <w:r>
        <w:t>Accession Number: 49ef0c0a68287a1458b4ef37dfc7bcb358cd9556e6107e39b70955cd0914740b</w:t>
      </w:r>
    </w:p>
    <w:p>
      <w:r>
        <w:t>Updated Date Time: 17/9/2019 4:26</w:t>
      </w:r>
    </w:p>
    <w:p>
      <w:pPr>
        <w:pStyle w:val="Heading2"/>
      </w:pPr>
      <w:r>
        <w:t>Layman Explanation</w:t>
      </w:r>
    </w:p>
    <w:p>
      <w:r>
        <w:t>This radiology report discusses The heart is deemed enlarged with ongoing pulmonary oedema.  Right pleural COPE loop  is unchanged; there is shallow right apical pneumothorax with residual basal pleural  effusion.  Again, the pulmonary trunk (MPA) is dilated implying raised PA pressures  (p/hypertension).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