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7579</w:t>
      </w:r>
    </w:p>
    <w:p>
      <w:r>
        <w:t>Visit Number: 7048fa70b7f9eca4f96c2d03535e1fd3bfc16934b0e1795fe974ebf9819ee8cc</w:t>
      </w:r>
    </w:p>
    <w:p>
      <w:r>
        <w:t>Masked_PatientID: 7561</w:t>
      </w:r>
    </w:p>
    <w:p>
      <w:r>
        <w:t>Order ID: 47ef83cbc7a30713938a05183a4f77d80a3cde6f17224bbc260a3cc8f58c7e23</w:t>
      </w:r>
    </w:p>
    <w:p>
      <w:r>
        <w:t>Order Name: Chest X-ray</w:t>
      </w:r>
    </w:p>
    <w:p>
      <w:r>
        <w:t>Result Item Code: CHE-NOV</w:t>
      </w:r>
    </w:p>
    <w:p>
      <w:r>
        <w:t>Performed Date Time: 19/10/2019 13:33</w:t>
      </w:r>
    </w:p>
    <w:p>
      <w:r>
        <w:t>Line Num: 1</w:t>
      </w:r>
    </w:p>
    <w:p>
      <w:r>
        <w:t>Text: HISTORY  Worsening SOB, HR 114 REPORT Comparison was made with the previous study of 14 October 2019. A right chest drain is in situ with tip projected over the right lung base. The heart is enlarged even on this AP projection. Bilateral small pleural effusions  are again noted with adjacent atelectasis. Report Indicator: Known / Minor Finalised by: &lt;DOCTOR&gt;</w:t>
      </w:r>
    </w:p>
    <w:p>
      <w:r>
        <w:t>Accession Number: 23b082a11cf89fa2f182dc510b16527bae6fced397bdfbaf8264badcf3082d68</w:t>
      </w:r>
    </w:p>
    <w:p>
      <w:r>
        <w:t>Updated Date Time: 20/10/2019 7:49</w:t>
      </w:r>
    </w:p>
    <w:p>
      <w:pPr>
        <w:pStyle w:val="Heading2"/>
      </w:pPr>
      <w:r>
        <w:t>Layman Explanation</w:t>
      </w:r>
    </w:p>
    <w:p>
      <w:r>
        <w:t>This radiology report discusses HISTORY  Worsening SOB, HR 114 REPORT Comparison was made with the previous study of 14 October 2019. A right chest drain is in situ with tip projected over the right lung base. The heart is enlarged even on this AP projection. Bilateral small pleural effusions  are again noted with adjacent atelectasis.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