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7634</w:t>
      </w:r>
    </w:p>
    <w:p>
      <w:r>
        <w:t>Visit Number: ffe758b597e081e39b2cff654be884d18b27e85beecbf24169b75ca573a23681</w:t>
      </w:r>
    </w:p>
    <w:p>
      <w:r>
        <w:t>Masked_PatientID: 7600</w:t>
      </w:r>
    </w:p>
    <w:p>
      <w:r>
        <w:t>Order ID: 1f6846ba3a0f8da34c0965a1e2ba9a8ae6641941e4e0936e296beee70c23c41b</w:t>
      </w:r>
    </w:p>
    <w:p>
      <w:r>
        <w:t>Order Name: Chest X-ray</w:t>
      </w:r>
    </w:p>
    <w:p>
      <w:r>
        <w:t>Result Item Code: CHE-NOV</w:t>
      </w:r>
    </w:p>
    <w:p>
      <w:r>
        <w:t>Performed Date Time: 14/11/2016 13:09</w:t>
      </w:r>
    </w:p>
    <w:p>
      <w:r>
        <w:t>Line Num: 1</w:t>
      </w:r>
    </w:p>
    <w:p>
      <w:r>
        <w:t>Text:             HISTORY s/p HM II FINDINGS  Sternotomy wires, CABG clips, mitral valve annuloplasty and the LVAD are noted.   There is cardiomegaly.   The lungs clear.   There is no significant change from prior radiograph dated 08/07/2016.       Known / Minor  Finalised by: &lt;DOCTOR&gt;</w:t>
      </w:r>
    </w:p>
    <w:p>
      <w:r>
        <w:t>Accession Number: 52866f1da7d2daa44b2dbed5848a8cbbd8764965486347094923b8014097f081</w:t>
      </w:r>
    </w:p>
    <w:p>
      <w:r>
        <w:t>Updated Date Time: 14/11/2016 15:45</w:t>
      </w:r>
    </w:p>
    <w:p>
      <w:pPr>
        <w:pStyle w:val="Heading2"/>
      </w:pPr>
      <w:r>
        <w:t>Layman Explanation</w:t>
      </w:r>
    </w:p>
    <w:p>
      <w:r>
        <w:t>This radiology report discusses             HISTORY s/p HM II FINDINGS  Sternotomy wires, CABG clips, mitral valve annuloplasty and the LVAD are noted.   There is cardiomegaly.   The lungs clear.   There is no significant change from prior radiograph dated 08/07/2016.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