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7628</w:t>
      </w:r>
    </w:p>
    <w:p>
      <w:r>
        <w:t>Visit Number: 31cd577fa9b0b269938e667803c93bec8a279fb1a8f394657935fdd348af49ad</w:t>
      </w:r>
    </w:p>
    <w:p>
      <w:r>
        <w:t>Masked_PatientID: 7600</w:t>
      </w:r>
    </w:p>
    <w:p>
      <w:r>
        <w:t>Order ID: 52513db103987153fa5e8d12416d7ce1a38ccae5fa3577ddbce773e1ba3d58e9</w:t>
      </w:r>
    </w:p>
    <w:p>
      <w:r>
        <w:t>Order Name: Chest X-ray</w:t>
      </w:r>
    </w:p>
    <w:p>
      <w:r>
        <w:t>Result Item Code: CHE-NOV</w:t>
      </w:r>
    </w:p>
    <w:p>
      <w:r>
        <w:t>Performed Date Time: 18/6/2017 14:37</w:t>
      </w:r>
    </w:p>
    <w:p>
      <w:r>
        <w:t>Line Num: 1</w:t>
      </w:r>
    </w:p>
    <w:p>
      <w:r>
        <w:t>Text:       HISTORY pyrexial ?infection REPORT Even though this is an AP film, the cardiac shadow appears enlarged. Upper lobe veins  appear prominent. Increased shadowing is noted in the right para cardiac region.  Please correlate with the clinical findings. The left limb of the LVAD lies just  below the outline of the left hemi diaphragm.    May need further action Finalised by: &lt;DOCTOR&gt;</w:t>
      </w:r>
    </w:p>
    <w:p>
      <w:r>
        <w:t>Accession Number: 7e3e671fa3c763fb04fa0a381aee82da968d41fc80c2bb85655f4fe5fa87e4a4</w:t>
      </w:r>
    </w:p>
    <w:p>
      <w:r>
        <w:t>Updated Date Time: 20/6/2017 7:29</w:t>
      </w:r>
    </w:p>
    <w:p>
      <w:pPr>
        <w:pStyle w:val="Heading2"/>
      </w:pPr>
      <w:r>
        <w:t>Layman Explanation</w:t>
      </w:r>
    </w:p>
    <w:p>
      <w:r>
        <w:t>This radiology report discusses       HISTORY pyrexial ?infection REPORT Even though this is an AP film, the cardiac shadow appears enlarged. Upper lobe veins  appear prominent. Increased shadowing is noted in the right para cardiac region.  Please correlate with the clinical findings. The left limb of the LVAD lies just  below the outline of the left hemi diaphragm.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