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7646</w:t>
      </w:r>
    </w:p>
    <w:p>
      <w:r>
        <w:t>Visit Number: 72c752f32afaf3883f0a6063873cf30228cecddf8c60d0b12cfd800ac956e795</w:t>
      </w:r>
    </w:p>
    <w:p>
      <w:r>
        <w:t>Masked_PatientID: 7646</w:t>
      </w:r>
    </w:p>
    <w:p>
      <w:r>
        <w:t>Order ID: 60c64b0de7e1354d5f67ddb5b005a3d52926523e0a0838e8711e71caae321de7</w:t>
      </w:r>
    </w:p>
    <w:p>
      <w:r>
        <w:t>Order Name: Chest X-ray</w:t>
      </w:r>
    </w:p>
    <w:p>
      <w:r>
        <w:t>Result Item Code: CHE-NOV</w:t>
      </w:r>
    </w:p>
    <w:p>
      <w:r>
        <w:t>Performed Date Time: 07/10/2019 12:57</w:t>
      </w:r>
    </w:p>
    <w:p>
      <w:r>
        <w:t>Line Num: 1</w:t>
      </w:r>
    </w:p>
    <w:p>
      <w:r>
        <w:t>Text: HISTORY  sepsis REPORT Suboptimal chest expansion. The heart size and mediastinal configuration are normal.  No active lung lesion is seen. Report Indicator: Known / Minor Finalised by: &lt;DOCTOR&gt;</w:t>
      </w:r>
    </w:p>
    <w:p>
      <w:r>
        <w:t>Accession Number: a88a20289bb315534f156fe52def7a6587ba991199da525bfaa34cf0e0b599d9</w:t>
      </w:r>
    </w:p>
    <w:p>
      <w:r>
        <w:t>Updated Date Time: 09/10/2019 8:06</w:t>
      </w:r>
    </w:p>
    <w:p>
      <w:pPr>
        <w:pStyle w:val="Heading2"/>
      </w:pPr>
      <w:r>
        <w:t>Layman Explanation</w:t>
      </w:r>
    </w:p>
    <w:p>
      <w:r>
        <w:t>This radiology report discusses HISTORY  sepsis REPORT Suboptimal chest expansion. The heart size and mediastinal configuration are normal. 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