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7659</w:t>
      </w:r>
    </w:p>
    <w:p>
      <w:r>
        <w:t>Visit Number: 54976487cbe4f63cf02b38946693e48efa6be6b46776387c0abf07f821bce1de</w:t>
      </w:r>
    </w:p>
    <w:p>
      <w:r>
        <w:t>Masked_PatientID: 7648</w:t>
      </w:r>
    </w:p>
    <w:p>
      <w:r>
        <w:t>Order ID: 1111541f29d45f4ff0c9f626cfd1be8e3debd0418f340d4632511e2349b68818</w:t>
      </w:r>
    </w:p>
    <w:p>
      <w:r>
        <w:t>Order Name: Chest X-ray, Erect</w:t>
      </w:r>
    </w:p>
    <w:p>
      <w:r>
        <w:t>Result Item Code: CHE-ER</w:t>
      </w:r>
    </w:p>
    <w:p>
      <w:r>
        <w:t>Performed Date Time: 03/8/2015 11:06</w:t>
      </w:r>
    </w:p>
    <w:p>
      <w:r>
        <w:t>Line Num: 1</w:t>
      </w:r>
    </w:p>
    <w:p>
      <w:r>
        <w:t>Text:       HISTORY Left fibrinous pleuritis for follow up REPORT  Prior x-ray dated 29/06/2015 was reviewed.  Cardiac size cannot be assessed clearly.   There is unfolding of thoracic aorta noted.  Grossly stable left hydropneumothorax  noted with lower zone atelectatic changes.  Minimal right apical pleural thickening  noted.  Right lung appears mildly hyperinflated. Minimal scarring noted in right  lower zone.  No sizable right pleural effusion.  Scoliosis of spine noted convex  to the right.    May need further action Finalised by: &lt;DOCTOR&gt;</w:t>
      </w:r>
    </w:p>
    <w:p>
      <w:r>
        <w:t>Accession Number: 3790be2a4ef305bd3049aa37652fca22ee03db9d5eb9942429d134576cf2c7a3</w:t>
      </w:r>
    </w:p>
    <w:p>
      <w:r>
        <w:t>Updated Date Time: 03/8/2015 11:36</w:t>
      </w:r>
    </w:p>
    <w:p>
      <w:pPr>
        <w:pStyle w:val="Heading2"/>
      </w:pPr>
      <w:r>
        <w:t>Layman Explanation</w:t>
      </w:r>
    </w:p>
    <w:p>
      <w:r>
        <w:t>This radiology report discusses       HISTORY Left fibrinous pleuritis for follow up REPORT  Prior x-ray dated 29/06/2015 was reviewed.  Cardiac size cannot be assessed clearly.   There is unfolding of thoracic aorta noted.  Grossly stable left hydropneumothorax  noted with lower zone atelectatic changes.  Minimal right apical pleural thickening  noted.  Right lung appears mildly hyperinflated. Minimal scarring noted in right  lower zone.  No sizable right pleural effusion.  Scoliosis of spine noted convex  to the right.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