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7668</w:t>
      </w:r>
    </w:p>
    <w:p>
      <w:r>
        <w:t>Visit Number: 00d3d028561ffc71631d28577931cde21f42fc322e9061ba7d13c14a32db2a01</w:t>
      </w:r>
    </w:p>
    <w:p>
      <w:r>
        <w:t>Masked_PatientID: 7648</w:t>
      </w:r>
    </w:p>
    <w:p>
      <w:r>
        <w:t>Order ID: 3efec47caca0e41c4621a6c363544e5813b244f3439a6edf994998eb81f6203a</w:t>
      </w:r>
    </w:p>
    <w:p>
      <w:r>
        <w:t>Order Name: Chest X-ray</w:t>
      </w:r>
    </w:p>
    <w:p>
      <w:r>
        <w:t>Result Item Code: CHE-NOV</w:t>
      </w:r>
    </w:p>
    <w:p>
      <w:r>
        <w:t>Performed Date Time: 05/10/2020 15:22</w:t>
      </w:r>
    </w:p>
    <w:p>
      <w:r>
        <w:t>Line Num: 1</w:t>
      </w:r>
    </w:p>
    <w:p>
      <w:r>
        <w:t>Text: HISTORY  left fibrinous pleuritis for follow-up REPORT Comparison is made with the chest x-ray of 26 April 2019. There is a small loculated left pleural effusion, unchanged in size. The heart appears  enlarged. The lungs appear unremarkable.There is severe scoliosis. Report Indicator: Known / Minor Finalised by: &lt;DOCTOR&gt;</w:t>
      </w:r>
    </w:p>
    <w:p>
      <w:r>
        <w:t>Accession Number: 62adb03112c1f57150533bb6bf63f7d031979d3c1ac2495811f7eee0105930fb</w:t>
      </w:r>
    </w:p>
    <w:p>
      <w:r>
        <w:t>Updated Date Time: 06/10/2020 13:55</w:t>
      </w:r>
    </w:p>
    <w:p>
      <w:pPr>
        <w:pStyle w:val="Heading2"/>
      </w:pPr>
      <w:r>
        <w:t>Layman Explanation</w:t>
      </w:r>
    </w:p>
    <w:p>
      <w:r>
        <w:t>This radiology report discusses HISTORY  left fibrinous pleuritis for follow-up REPORT Comparison is made with the chest x-ray of 26 April 2019. There is a small loculated left pleural effusion, unchanged in size. The heart appears  enlarged. The lungs appear unremarkable.There is severe scoliosis.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