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7651</w:t>
      </w:r>
    </w:p>
    <w:p>
      <w:r>
        <w:t>Visit Number: 473ba81e59f4f072ebaf21bf7dc2a6b8a06be3690bd2888127c955ae26998c41</w:t>
      </w:r>
    </w:p>
    <w:p>
      <w:r>
        <w:t>Masked_PatientID: 7648</w:t>
      </w:r>
    </w:p>
    <w:p>
      <w:r>
        <w:t>Order ID: d0ab34f7fceba0af52912f8e69b0721881fdb083d95f496ed973c9d64fb58f73</w:t>
      </w:r>
    </w:p>
    <w:p>
      <w:r>
        <w:t>Order Name: Chest X-ray</w:t>
      </w:r>
    </w:p>
    <w:p>
      <w:r>
        <w:t>Result Item Code: CHE-NOV</w:t>
      </w:r>
    </w:p>
    <w:p>
      <w:r>
        <w:t>Performed Date Time: 12/6/2015 6:54</w:t>
      </w:r>
    </w:p>
    <w:p>
      <w:r>
        <w:t>Line Num: 1</w:t>
      </w:r>
    </w:p>
    <w:p>
      <w:r>
        <w:t>Text:       HISTORY post chest drain, urokinase REPORT  The loculated air collection in the left lung base is slightly smaller than in the  preceding radiograph.   There is left pleural effusion lower zone.  There is scarring and airspace shadowing in the left middle and lower  zone - grossly stable.   No consolidation is seen on the right side.   Known / Minor  Finalised by: &lt;DOCTOR&gt;</w:t>
      </w:r>
    </w:p>
    <w:p>
      <w:r>
        <w:t>Accession Number: d222f4233224833b2824a1b88cc72c91ab6f320c8eeda98db66ce9b8e4a570c6</w:t>
      </w:r>
    </w:p>
    <w:p>
      <w:r>
        <w:t>Updated Date Time: 13/6/2015 19:52</w:t>
      </w:r>
    </w:p>
    <w:p>
      <w:pPr>
        <w:pStyle w:val="Heading2"/>
      </w:pPr>
      <w:r>
        <w:t>Layman Explanation</w:t>
      </w:r>
    </w:p>
    <w:p>
      <w:r>
        <w:t>This radiology report discusses       HISTORY post chest drain, urokinase REPORT  The loculated air collection in the left lung base is slightly smaller than in the  preceding radiograph.   There is left pleural effusion lower zone.  There is scarring and airspace shadowing in the left middle and lower  zone - grossly stable.   No consolidation is seen on the right side.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