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7648</w:t>
      </w:r>
    </w:p>
    <w:p>
      <w:r>
        <w:t>Visit Number: 56fad9f23243b3fa2f89df0ee1f2a3197da3bf3b4023ff75b8d7f51080c1aeba</w:t>
      </w:r>
    </w:p>
    <w:p>
      <w:r>
        <w:t>Masked_PatientID: 7648</w:t>
      </w:r>
    </w:p>
    <w:p>
      <w:r>
        <w:t>Order ID: 025d434d42dfb81b3e6564271e146c383b19c41ca67c4cdba4f28204f697f9ea</w:t>
      </w:r>
    </w:p>
    <w:p>
      <w:r>
        <w:t>Order Name: Chest X-ray, Erect</w:t>
      </w:r>
    </w:p>
    <w:p>
      <w:r>
        <w:t>Result Item Code: CHE-ER</w:t>
      </w:r>
    </w:p>
    <w:p>
      <w:r>
        <w:t>Performed Date Time: 21/1/2015 6:50</w:t>
      </w:r>
    </w:p>
    <w:p>
      <w:r>
        <w:t>Line Num: 1</w:t>
      </w:r>
    </w:p>
    <w:p>
      <w:r>
        <w:t>Text:       HISTORY ccf. REPORT  Comparison made with previous chest x-ray dated 19/01/2015. Heart size cannot be accurately assessed. Left-sided pleural effusion with airspace  changes in the left lower zone.   May need further action Finalised by: &lt;DOCTOR&gt;</w:t>
      </w:r>
    </w:p>
    <w:p>
      <w:r>
        <w:t>Accession Number: 2600c4ed3286e3a7f626d08972ee31309a89ef49f0244e632e5f8fa6a84d5595</w:t>
      </w:r>
    </w:p>
    <w:p>
      <w:r>
        <w:t>Updated Date Time: 21/1/2015 16:15</w:t>
      </w:r>
    </w:p>
    <w:p>
      <w:pPr>
        <w:pStyle w:val="Heading2"/>
      </w:pPr>
      <w:r>
        <w:t>Layman Explanation</w:t>
      </w:r>
    </w:p>
    <w:p>
      <w:r>
        <w:t>This radiology report discusses       HISTORY ccf. REPORT  Comparison made with previous chest x-ray dated 19/01/2015. Heart size cannot be accurately assessed. Left-sided pleural effusion with airspace  changes in the left lower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