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7658</w:t>
      </w:r>
    </w:p>
    <w:p>
      <w:r>
        <w:t>Visit Number: aed0e481a7a3597b7110ec2f6ebdd6992519586399cd352cf3ae08dd9a14d59d</w:t>
      </w:r>
    </w:p>
    <w:p>
      <w:r>
        <w:t>Masked_PatientID: 7648</w:t>
      </w:r>
    </w:p>
    <w:p>
      <w:r>
        <w:t>Order ID: e481c7623be2ef51d086bdc94f998c8906fa72092ea48209fd1b5756885d563b</w:t>
      </w:r>
    </w:p>
    <w:p>
      <w:r>
        <w:t>Order Name: Chest X-ray, Erect</w:t>
      </w:r>
    </w:p>
    <w:p>
      <w:r>
        <w:t>Result Item Code: CHE-ER</w:t>
      </w:r>
    </w:p>
    <w:p>
      <w:r>
        <w:t>Performed Date Time: 29/6/2015 9:15</w:t>
      </w:r>
    </w:p>
    <w:p>
      <w:r>
        <w:t>Line Num: 1</w:t>
      </w:r>
    </w:p>
    <w:p>
      <w:r>
        <w:t>Text:       HISTORY Left pleural effusion for follow up REPORT  Prior x-ray dated 15/06/2015 was reviewed.  Cardiac size cannot be assessed clearly.   Grossly stable left hydropneumothorax noted with lower zone compressive atelectatic  changes.  No confluent consolidation or effusion on right side.  Stable scoliosis  of spine noted, convex to the right.   May need further action Finalised by: &lt;DOCTOR&gt;</w:t>
      </w:r>
    </w:p>
    <w:p>
      <w:r>
        <w:t>Accession Number: 88a271866fa7795f8cdc25fa7c0c18ea83f7dae26f3b452b0bf1891df20ba116</w:t>
      </w:r>
    </w:p>
    <w:p>
      <w:r>
        <w:t>Updated Date Time: 29/6/2015 9:59</w:t>
      </w:r>
    </w:p>
    <w:p>
      <w:pPr>
        <w:pStyle w:val="Heading2"/>
      </w:pPr>
      <w:r>
        <w:t>Layman Explanation</w:t>
      </w:r>
    </w:p>
    <w:p>
      <w:r>
        <w:t>This radiology report discusses       HISTORY Left pleural effusion for follow up REPORT  Prior x-ray dated 15/06/2015 was reviewed.  Cardiac size cannot be assessed clearly.   Grossly stable left hydropneumothorax noted with lower zone compressive atelectatic  changes.  No confluent consolidation or effusion on right side.  Stable scoliosis  of spine noted, convex to the right.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