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7671</w:t>
      </w:r>
    </w:p>
    <w:p>
      <w:r>
        <w:t>Visit Number: 56f86b5e1a107eba9b9dc75c24f6a9a8a0e4220f54f8474a10fea86ab0765c69</w:t>
      </w:r>
    </w:p>
    <w:p>
      <w:r>
        <w:t>Masked_PatientID: 7669</w:t>
      </w:r>
    </w:p>
    <w:p>
      <w:r>
        <w:t>Order ID: f15d2b97a3b55faa840faa61b56af868d5534db63455c46ec5093b779a8c7894</w:t>
      </w:r>
    </w:p>
    <w:p>
      <w:r>
        <w:t>Order Name: Chest X-ray, Erect</w:t>
      </w:r>
    </w:p>
    <w:p>
      <w:r>
        <w:t>Result Item Code: CHE-ER</w:t>
      </w:r>
    </w:p>
    <w:p>
      <w:r>
        <w:t>Performed Date Time: 16/12/2015 17:47</w:t>
      </w:r>
    </w:p>
    <w:p>
      <w:r>
        <w:t>Line Num: 1</w:t>
      </w:r>
    </w:p>
    <w:p>
      <w:r>
        <w:t>Text:       HISTORY sob REPORT The prior chest radiograph dated 6 May 2015 is reviewed. Tip of the nasogastric tube is projected over the left hypochondrium.  There are patchy air space opacities in the right mid to lower zones, which mayrepresent  infective change in the appropriate clinical setting.   No sizable pleural effusion.  There is also a 1.8 x 1.2cm ovoid opacity projected over the periphery of the left  lower zone (previously seen on chest radiograph dated 1 Jan 2015). The heart size is within normal limits.  The thoracic aorta is calcified. Diffuse osteopenia.  L2 compression fracture is again seen. The T12 vertebra shows  mild loss in height. Thoracolumbar spondylosis is evident.  Old left-sided rib fractures  are noted.   May need further action Finalised by: &lt;DOCTOR&gt;</w:t>
      </w:r>
    </w:p>
    <w:p>
      <w:r>
        <w:t>Accession Number: 847bbcae09d912f2755036ed5da2b1e86705d54cd100a8c176091d3370f74db9</w:t>
      </w:r>
    </w:p>
    <w:p>
      <w:r>
        <w:t>Updated Date Time: 17/12/2015 18:32</w:t>
      </w:r>
    </w:p>
    <w:p>
      <w:pPr>
        <w:pStyle w:val="Heading2"/>
      </w:pPr>
      <w:r>
        <w:t>Layman Explanation</w:t>
      </w:r>
    </w:p>
    <w:p>
      <w:r>
        <w:t>This radiology report discusses       HISTORY sob REPORT The prior chest radiograph dated 6 May 2015 is reviewed. Tip of the nasogastric tube is projected over the left hypochondrium.  There are patchy air space opacities in the right mid to lower zones, which mayrepresent  infective change in the appropriate clinical setting.   No sizable pleural effusion.  There is also a 1.8 x 1.2cm ovoid opacity projected over the periphery of the left  lower zone (previously seen on chest radiograph dated 1 Jan 2015). The heart size is within normal limits.  The thoracic aorta is calcified. Diffuse osteopenia.  L2 compression fracture is again seen. The T12 vertebra shows  mild loss in height. Thoracolumbar spondylosis is evident.  Old left-sided rib fractures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