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7674</w:t>
      </w:r>
    </w:p>
    <w:p>
      <w:r>
        <w:t>Visit Number: f92d7942346d9af15b50d8208f2c22570a48541053046cf11d55e0c4f2d7d7c0</w:t>
      </w:r>
    </w:p>
    <w:p>
      <w:r>
        <w:t>Masked_PatientID: 7674</w:t>
      </w:r>
    </w:p>
    <w:p>
      <w:r>
        <w:t>Order ID: 3366bb605ede9829abfb8500f2427d67d4f06ca186857993f4294ccb057e234d</w:t>
      </w:r>
    </w:p>
    <w:p>
      <w:r>
        <w:t>Order Name: Chest X-ray, Erect</w:t>
      </w:r>
    </w:p>
    <w:p>
      <w:r>
        <w:t>Result Item Code: CHE-ER</w:t>
      </w:r>
    </w:p>
    <w:p>
      <w:r>
        <w:t>Performed Date Time: 06/1/2018 2:04</w:t>
      </w:r>
    </w:p>
    <w:p>
      <w:r>
        <w:t>Line Num: 1</w:t>
      </w:r>
    </w:p>
    <w:p>
      <w:r>
        <w:t>Text:       HISTORY chest discomfort REPORT  Chest, AP sitting The heart size cannot be accurately assessed in this AP projection. The thoracic  aorta is unfolded with mural calcification. No airspace opacification or pleural effusion is detected. Left lower zone atelectasis/scarring  is noted. Degenerative changes are seen in the imaged spine.   Known / Minor  Finalised by: &lt;DOCTOR&gt;</w:t>
      </w:r>
    </w:p>
    <w:p>
      <w:r>
        <w:t>Accession Number: c4c057d860d7464a5be3b02d37eb7041aa37b884415f01b6a540d782e91f51a1</w:t>
      </w:r>
    </w:p>
    <w:p>
      <w:r>
        <w:t>Updated Date Time: 07/1/2018 0:31</w:t>
      </w:r>
    </w:p>
    <w:p>
      <w:pPr>
        <w:pStyle w:val="Heading2"/>
      </w:pPr>
      <w:r>
        <w:t>Layman Explanation</w:t>
      </w:r>
    </w:p>
    <w:p>
      <w:r>
        <w:t>This radiology report discusses       HISTORY chest discomfort REPORT  Chest, AP sitting The heart size cannot be accurately assessed in this AP projection. The thoracic  aorta is unfolded with mural calcification. No airspace opacification or pleural effusion is detected. Left lower zone atelectasis/scarring  is noted. Degenerative changes are seen in the imaged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