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7681</w:t>
      </w:r>
    </w:p>
    <w:p>
      <w:r>
        <w:t>Visit Number: 7be7c73a339bb806c35ec59d37ae6c6624e2518718d09de100b4a6f53a89dcf5</w:t>
      </w:r>
    </w:p>
    <w:p>
      <w:r>
        <w:t>Masked_PatientID: 7677</w:t>
      </w:r>
    </w:p>
    <w:p>
      <w:r>
        <w:t>Order ID: ae1b796f7226d706680ad6ed0d7dcec1511b6e10b8221104c713aa229bfc88e6</w:t>
      </w:r>
    </w:p>
    <w:p>
      <w:r>
        <w:t>Order Name: Chest X-ray</w:t>
      </w:r>
    </w:p>
    <w:p>
      <w:r>
        <w:t>Result Item Code: CHE-NOV</w:t>
      </w:r>
    </w:p>
    <w:p>
      <w:r>
        <w:t>Performed Date Time: 17/1/2020 4:43</w:t>
      </w:r>
    </w:p>
    <w:p>
      <w:r>
        <w:t>Line Num: 1</w:t>
      </w:r>
    </w:p>
    <w:p>
      <w:r>
        <w:t>Text: There is mild residual right basal pl/effusion.  The heart is mildly enlarged.  Right  IJ D/catheter (tip in high RA) is shown.  The aorta is unfurled. Report Indicator: Known / Minor Finalised by: &lt;DOCTOR&gt;</w:t>
      </w:r>
    </w:p>
    <w:p>
      <w:r>
        <w:t>Accession Number: e5425977592ebd4f3fd200ba9c86755389cde5f04c617061ca49568a7da07f8e</w:t>
      </w:r>
    </w:p>
    <w:p>
      <w:r>
        <w:t>Updated Date Time: 18/1/2020 14:48</w:t>
      </w:r>
    </w:p>
    <w:p>
      <w:pPr>
        <w:pStyle w:val="Heading2"/>
      </w:pPr>
      <w:r>
        <w:t>Layman Explanation</w:t>
      </w:r>
    </w:p>
    <w:p>
      <w:r>
        <w:t>This radiology report discusses There is mild residual right basal pl/effusion.  The heart is mildly enlarged.  Right  IJ D/catheter (tip in high RA) is shown.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