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7689</w:t>
      </w:r>
    </w:p>
    <w:p>
      <w:r>
        <w:t>Visit Number: 6ca2bb456fe362546cc1e2fc79271c0080be6e89906a8d44503dff6186bed3cb</w:t>
      </w:r>
    </w:p>
    <w:p>
      <w:r>
        <w:t>Masked_PatientID: 7677</w:t>
      </w:r>
    </w:p>
    <w:p>
      <w:r>
        <w:t>Order ID: 313931c127a25868c9b6378593eb0dbfc6663cb7e54a6d225e4e4c50f3cc1021</w:t>
      </w:r>
    </w:p>
    <w:p>
      <w:r>
        <w:t>Order Name: Chest X-ray</w:t>
      </w:r>
    </w:p>
    <w:p>
      <w:r>
        <w:t>Result Item Code: CHE-NOV</w:t>
      </w:r>
    </w:p>
    <w:p>
      <w:r>
        <w:t>Performed Date Time: 18/8/2020 11:55</w:t>
      </w:r>
    </w:p>
    <w:p>
      <w:r>
        <w:t>Line Num: 1</w:t>
      </w:r>
    </w:p>
    <w:p>
      <w:r>
        <w:t>Text: HISTORY  New fever. Ventilated patient REPORT Comparison:  13 August 2020. AP sitting image. ETT, NG tube, left central venous line noted in position as before. The heart size cannot be accurately assessed. No gross lung consolidation, significant  pleural effusion or pneumothorax. Report Indicator: Known / Minor Finalised by: &lt;DOCTOR&gt;</w:t>
      </w:r>
    </w:p>
    <w:p>
      <w:r>
        <w:t>Accession Number: 4f6c2036538a6fd218885a8691e3afc2e45e4eacce993b71824d945b849face4</w:t>
      </w:r>
    </w:p>
    <w:p>
      <w:r>
        <w:t>Updated Date Time: 19/8/2020 10:07</w:t>
      </w:r>
    </w:p>
    <w:p>
      <w:pPr>
        <w:pStyle w:val="Heading2"/>
      </w:pPr>
      <w:r>
        <w:t>Layman Explanation</w:t>
      </w:r>
    </w:p>
    <w:p>
      <w:r>
        <w:t>This radiology report discusses HISTORY  New fever. Ventilated patient REPORT Comparison:  13 August 2020. AP sitting image. ETT, NG tube, left central venous line noted in position as before. The heart size cannot be accurately assessed. No gross lung consolidation, significant  pleural effusion or pneumothorax.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