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7677</w:t>
      </w:r>
    </w:p>
    <w:p>
      <w:r>
        <w:t>Visit Number: 1fa0c9b34c381c0552a6733943c1d6c6c0427846459038dc48bebf60aff8eb14</w:t>
      </w:r>
    </w:p>
    <w:p>
      <w:r>
        <w:t>Masked_PatientID: 7677</w:t>
      </w:r>
    </w:p>
    <w:p>
      <w:r>
        <w:t>Order ID: 68c5c4c355cf6f6de839bb3e8070a145e144d03b3d111e3681ba99dcc9134136</w:t>
      </w:r>
    </w:p>
    <w:p>
      <w:r>
        <w:t>Order Name: Chest X-ray, Erect</w:t>
      </w:r>
    </w:p>
    <w:p>
      <w:r>
        <w:t>Result Item Code: CHE-ER</w:t>
      </w:r>
    </w:p>
    <w:p>
      <w:r>
        <w:t>Performed Date Time: 23/5/2015 8:52</w:t>
      </w:r>
    </w:p>
    <w:p>
      <w:r>
        <w:t>Line Num: 1</w:t>
      </w:r>
    </w:p>
    <w:p>
      <w:r>
        <w:t>Text:       HISTORY sudden onset altered mental state, slightly breathless REPORT  Heart size is not well assessed.  Lungs are suboptimally inspired. There is mild hazy opacity in the left lower zone which may be related to mild lung  infection and small pleural effusion.  The rest of the visualised lungs are clear.   May need further action Finalised by: &lt;DOCTOR&gt;</w:t>
      </w:r>
    </w:p>
    <w:p>
      <w:r>
        <w:t>Accession Number: 694cc7828eeed420b1b69c4bd7f3d4c7a824ae890e2a1eabec25fc71e1ca5f4e</w:t>
      </w:r>
    </w:p>
    <w:p>
      <w:r>
        <w:t>Updated Date Time: 23/5/2015 17:07</w:t>
      </w:r>
    </w:p>
    <w:p>
      <w:pPr>
        <w:pStyle w:val="Heading2"/>
      </w:pPr>
      <w:r>
        <w:t>Layman Explanation</w:t>
      </w:r>
    </w:p>
    <w:p>
      <w:r>
        <w:t>This radiology report discusses       HISTORY sudden onset altered mental state, slightly breathless REPORT  Heart size is not well assessed.  Lungs are suboptimally inspired. There is mild hazy opacity in the left lower zone which may be related to mild lung  infection and small pleural effusion.  The rest of the visualised lungs are clear.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