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7702</w:t>
      </w:r>
    </w:p>
    <w:p>
      <w:r>
        <w:t>Visit Number: 6ca2bb456fe362546cc1e2fc79271c0080be6e89906a8d44503dff6186bed3cb</w:t>
      </w:r>
    </w:p>
    <w:p>
      <w:r>
        <w:t>Masked_PatientID: 7677</w:t>
      </w:r>
    </w:p>
    <w:p>
      <w:r>
        <w:t>Order ID: c13d067cefd1d5aeab0633a680dff49c0c1690a06c60e6549f4bb540c25446ca</w:t>
      </w:r>
    </w:p>
    <w:p>
      <w:r>
        <w:t>Order Name: Chest X-ray</w:t>
      </w:r>
    </w:p>
    <w:p>
      <w:r>
        <w:t>Result Item Code: CHE-NOV</w:t>
      </w:r>
    </w:p>
    <w:p>
      <w:r>
        <w:t>Performed Date Time: 30/12/2020 16:59</w:t>
      </w:r>
    </w:p>
    <w:p>
      <w:r>
        <w:t>Line Num: 1</w:t>
      </w:r>
    </w:p>
    <w:p>
      <w:r>
        <w:t>Text: The heart, lungs and mediastinum are unremarkable.  The aorta is unfurled.  Right  IJ catheter and right IJ D/catheter are unchanged.  NG tube tip is excluded.  Report Indicator: Known/ Minor Finalised by: &lt;DOCTOR&gt;</w:t>
      </w:r>
    </w:p>
    <w:p>
      <w:r>
        <w:t>Accession Number: 423754c3cd08c63369945caa1788ada6efbe226836d11d92af1aa81fad2a14e1</w:t>
      </w:r>
    </w:p>
    <w:p>
      <w:r>
        <w:t>Updated Date Time: 01/1/2021 7:46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Right  IJ catheter and right IJ D/catheter are unchanged.  NG tube tip is excluded.  Report Indicator: Known/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