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7696</w:t>
      </w:r>
    </w:p>
    <w:p>
      <w:r>
        <w:t>Visit Number: 6ca2bb456fe362546cc1e2fc79271c0080be6e89906a8d44503dff6186bed3cb</w:t>
      </w:r>
    </w:p>
    <w:p>
      <w:r>
        <w:t>Masked_PatientID: 7677</w:t>
      </w:r>
    </w:p>
    <w:p>
      <w:r>
        <w:t>Order ID: 2cdc8616bb058ec7e485b0deccfc0f0efbb41b7ef958e9c53ef0952bc5e37c2b</w:t>
      </w:r>
    </w:p>
    <w:p>
      <w:r>
        <w:t>Order Name: Chest X-ray</w:t>
      </w:r>
    </w:p>
    <w:p>
      <w:r>
        <w:t>Result Item Code: CHE-NOV</w:t>
      </w:r>
    </w:p>
    <w:p>
      <w:r>
        <w:t>Performed Date Time: 30/9/2020 20:49</w:t>
      </w:r>
    </w:p>
    <w:p>
      <w:r>
        <w:t>Line Num: 1</w:t>
      </w:r>
    </w:p>
    <w:p>
      <w:r>
        <w:t>Text: HISTORY  ?increase work of breathing REPORT Chest X-ray: Supine Previous x-ray done on the 26th September 2020 reviewed. The heart is not grossly enlarged. Aorta is unfolded. There is probably a small left pleural effusion. No lung consolidation or pulmonary oedema. The right lung is clear. Nasogastric tube, tracheostomy tube, right dialysis catheter and right peripherally  inserted central catheter are satisfactory position. Report Indicator: Known / Minor Finalised by: &lt;DOCTOR&gt;</w:t>
      </w:r>
    </w:p>
    <w:p>
      <w:r>
        <w:t>Accession Number: 852e7ada4cf0249818161e30edd1e733ed19ab821a8049c7a1f2aff5ee6bd65b</w:t>
      </w:r>
    </w:p>
    <w:p>
      <w:r>
        <w:t>Updated Date Time: 01/10/2020 10:14</w:t>
      </w:r>
    </w:p>
    <w:p>
      <w:pPr>
        <w:pStyle w:val="Heading2"/>
      </w:pPr>
      <w:r>
        <w:t>Layman Explanation</w:t>
      </w:r>
    </w:p>
    <w:p>
      <w:r>
        <w:t>This radiology report discusses HISTORY  ?increase work of breathing REPORT Chest X-ray: Supine Previous x-ray done on the 26th September 2020 reviewed. The heart is not grossly enlarged. Aorta is unfolded. There is probably a small left pleural effusion. No lung consolidation or pulmonary oedema. The right lung is clear. Nasogastric tube, tracheostomy tube, right dialysis catheter and right peripherally  inserted central catheter are satisfactory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