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7712</w:t>
      </w:r>
    </w:p>
    <w:p>
      <w:r>
        <w:t>Visit Number: 6ab6c78deb5bbee79c0e1f33003677e871bd6095f2a5c3331afe148c573cf33c</w:t>
      </w:r>
    </w:p>
    <w:p>
      <w:r>
        <w:t>Masked_PatientID: 7706</w:t>
      </w:r>
    </w:p>
    <w:p>
      <w:r>
        <w:t>Order ID: 55e83cdc87f56d593d0d5969b24784082fbfba9300f9341cde0d06a3fb76775b</w:t>
      </w:r>
    </w:p>
    <w:p>
      <w:r>
        <w:t>Order Name: Chest X-ray</w:t>
      </w:r>
    </w:p>
    <w:p>
      <w:r>
        <w:t>Result Item Code: CHE-NOV</w:t>
      </w:r>
    </w:p>
    <w:p>
      <w:r>
        <w:t>Performed Date Time: 02/3/2015 11:30</w:t>
      </w:r>
    </w:p>
    <w:p>
      <w:r>
        <w:t>Line Num: 1</w:t>
      </w:r>
    </w:p>
    <w:p>
      <w:r>
        <w:t>Text:       HISTORY chest pain 1-2 wks ago REPORT CHEST  PA The heart size is normal. No lung lesion is seen.    Normal Finalised by: &lt;DOCTOR&gt;</w:t>
      </w:r>
    </w:p>
    <w:p>
      <w:r>
        <w:t>Accession Number: d43e8a18b86bacdd0c044ee256f4f13f9a274247665689d57e2a9f52b0ca1c0e</w:t>
      </w:r>
    </w:p>
    <w:p>
      <w:r>
        <w:t>Updated Date Time: 02/3/2015 12:04</w:t>
      </w:r>
    </w:p>
    <w:p>
      <w:pPr>
        <w:pStyle w:val="Heading2"/>
      </w:pPr>
      <w:r>
        <w:t>Layman Explanation</w:t>
      </w:r>
    </w:p>
    <w:p>
      <w:r>
        <w:t>This radiology report discusses       HISTORY chest pain 1-2 wks ago REPORT CHEST  PA The heart size is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