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7723</w:t>
      </w:r>
    </w:p>
    <w:p>
      <w:r>
        <w:t>Visit Number: b8346c9ce7972307f6bd9bd639097bfa1e5fa4b35e61b0bba6447bbb793ebde1</w:t>
      </w:r>
    </w:p>
    <w:p>
      <w:r>
        <w:t>Masked_PatientID: 7721</w:t>
      </w:r>
    </w:p>
    <w:p>
      <w:r>
        <w:t>Order ID: d4e110e2f78d743a16fc9bce84d6cab82c5d24f487c23eeb9a66d82c80f056f0</w:t>
      </w:r>
    </w:p>
    <w:p>
      <w:r>
        <w:t>Order Name: Chest X-ray</w:t>
      </w:r>
    </w:p>
    <w:p>
      <w:r>
        <w:t>Result Item Code: CHE-NOV</w:t>
      </w:r>
    </w:p>
    <w:p>
      <w:r>
        <w:t>Performed Date Time: 05/8/2016 20:24</w:t>
      </w:r>
    </w:p>
    <w:p>
      <w:r>
        <w:t>Line Num: 1</w:t>
      </w:r>
    </w:p>
    <w:p>
      <w:r>
        <w:t>Text:       HISTORY s/p CABG, post-chest tube removal REPORT  Compared with prior radiograph dated 03/08/2016. There is interval removal of the left chest tube.  No evidence of radiographically  demonstrable pneumothorax. There is suboptimal inspiratory effort with elevation of the left hemidiaphragm.   Left basilar atelectasis noted.   Median sternotomy wires and mediastinal vascular clips are noted.  No frank consolidation  is seen.  No significant interval changes seen.   Known / Minor  Finalised by: &lt;DOCTOR&gt;</w:t>
      </w:r>
    </w:p>
    <w:p>
      <w:r>
        <w:t>Accession Number: 0ef8037d1bfc8ae2a84889679040c4b567ef57f1c382d23cbb89a3b6e8e6709a</w:t>
      </w:r>
    </w:p>
    <w:p>
      <w:r>
        <w:t>Updated Date Time: 09/8/2016 8:54</w:t>
      </w:r>
    </w:p>
    <w:p>
      <w:pPr>
        <w:pStyle w:val="Heading2"/>
      </w:pPr>
      <w:r>
        <w:t>Layman Explanation</w:t>
      </w:r>
    </w:p>
    <w:p>
      <w:r>
        <w:t>This radiology report discusses       HISTORY s/p CABG, post-chest tube removal REPORT  Compared with prior radiograph dated 03/08/2016. There is interval removal of the left chest tube.  No evidence of radiographically  demonstrable pneumothorax. There is suboptimal inspiratory effort with elevation of the left hemidiaphragm.   Left basilar atelectasis noted.   Median sternotomy wires and mediastinal vascular clips are noted.  No frank consolidation  is seen.  No significant interval changes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