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7750</w:t>
      </w:r>
    </w:p>
    <w:p>
      <w:r>
        <w:t>Visit Number: 0e0c66b92987d75c81ca35ea4319877761aaaac9f1972982fc56f3a56e7e5c75</w:t>
      </w:r>
    </w:p>
    <w:p>
      <w:r>
        <w:t>Masked_PatientID: 7731</w:t>
      </w:r>
    </w:p>
    <w:p>
      <w:r>
        <w:t>Order ID: aaefcdbda93fda58a50de7b84a79c9b3a3862e0d56538a3c2336c773a574dd76</w:t>
      </w:r>
    </w:p>
    <w:p>
      <w:r>
        <w:t>Order Name: Chest X-ray</w:t>
      </w:r>
    </w:p>
    <w:p>
      <w:r>
        <w:t>Result Item Code: CHE-NOV</w:t>
      </w:r>
    </w:p>
    <w:p>
      <w:r>
        <w:t>Performed Date Time: 12/10/2020 6:59</w:t>
      </w:r>
    </w:p>
    <w:p>
      <w:r>
        <w:t>Line Num: 1</w:t>
      </w:r>
    </w:p>
    <w:p>
      <w:r>
        <w:t>Text: HISTORY  fever, NH resident REPORT CHEST, AP SITTING: Comparison made with prior chest radiograph dated 17 July 2020. A dual-chamber pacemaker is in situ with its two leads intact and stable in position The heart size cannot be accurately assessed on this AP projection but is probably  normal. No consolidation or pleural effusion is noted. Degenerative changes are present in the spine. Report Indicator: Known / Minor Reported by: &lt;DOCTOR&gt;</w:t>
      </w:r>
    </w:p>
    <w:p>
      <w:r>
        <w:t>Accession Number: 950e2823daf550f21d51518d4686b3a3a58b371fd6703323df5b533b7e406fba</w:t>
      </w:r>
    </w:p>
    <w:p>
      <w:r>
        <w:t>Updated Date Time: 12/10/2020 11:00</w:t>
      </w:r>
    </w:p>
    <w:p>
      <w:pPr>
        <w:pStyle w:val="Heading2"/>
      </w:pPr>
      <w:r>
        <w:t>Layman Explanation</w:t>
      </w:r>
    </w:p>
    <w:p>
      <w:r>
        <w:t>This radiology report discusses HISTORY  fever, NH resident REPORT CHEST, AP SITTING: Comparison made with prior chest radiograph dated 17 July 2020. A dual-chamber pacemaker is in situ with its two leads intact and stable in position The heart size cannot be accurately assessed on this AP projection but is probably  normal. No consolidation or pleural effusion is noted. Degenerative changes are present in the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