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7735</w:t>
      </w:r>
    </w:p>
    <w:p>
      <w:r>
        <w:t>Visit Number: e58bdd088961f90115740da049fb220df537839e6c6605a92cf6056e3801e275</w:t>
      </w:r>
    </w:p>
    <w:p>
      <w:r>
        <w:t>Masked_PatientID: 7731</w:t>
      </w:r>
    </w:p>
    <w:p>
      <w:r>
        <w:t>Order ID: f8cb032b7aea1a9591a0b21a01555504c17822e967aa02e56c8df57e5d254270</w:t>
      </w:r>
    </w:p>
    <w:p>
      <w:r>
        <w:t>Order Name: Chest X-ray</w:t>
      </w:r>
    </w:p>
    <w:p>
      <w:r>
        <w:t>Result Item Code: CHE-NOV</w:t>
      </w:r>
    </w:p>
    <w:p>
      <w:r>
        <w:t>Performed Date Time: 24/9/2015 8:39</w:t>
      </w:r>
    </w:p>
    <w:p>
      <w:r>
        <w:t>Line Num: 1</w:t>
      </w:r>
    </w:p>
    <w:p>
      <w:r>
        <w:t>Text:       HISTORY preop sssesment REPORT PA ERECT CHEST The heart size is normal. PPM is stable. No active lung lesion is noted.    Known / Minor  Finalised by: &lt;DOCTOR&gt;</w:t>
      </w:r>
    </w:p>
    <w:p>
      <w:r>
        <w:t>Accession Number: 2d32fa62c5bfb75d9219277031731c9f32a3d25e2a5f4d30ea241f877afa09fc</w:t>
      </w:r>
    </w:p>
    <w:p>
      <w:r>
        <w:t>Updated Date Time: 25/9/2015 14:19</w:t>
      </w:r>
    </w:p>
    <w:p>
      <w:pPr>
        <w:pStyle w:val="Heading2"/>
      </w:pPr>
      <w:r>
        <w:t>Layman Explanation</w:t>
      </w:r>
    </w:p>
    <w:p>
      <w:r>
        <w:t>This radiology report discusses       HISTORY preop sssesment REPORT PA ERECT CHEST The heart size is normal. PPM is stable. No active lung lesion is noted.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