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7780</w:t>
      </w:r>
    </w:p>
    <w:p>
      <w:r>
        <w:t>Visit Number: 92e128e6b59c39128017b0c8158861690e8ea4818db6feea3fbf26f3c08d5ad9</w:t>
      </w:r>
    </w:p>
    <w:p>
      <w:r>
        <w:t>Masked_PatientID: 7764</w:t>
      </w:r>
    </w:p>
    <w:p>
      <w:r>
        <w:t>Order ID: 8ffa4ff99b7c00e8ed337d11e84b3c086ee30b161c9582b0ede79370d68b57ca</w:t>
      </w:r>
    </w:p>
    <w:p>
      <w:r>
        <w:t>Order Name: Chest X-ray</w:t>
      </w:r>
    </w:p>
    <w:p>
      <w:r>
        <w:t>Result Item Code: CHE-NOV</w:t>
      </w:r>
    </w:p>
    <w:p>
      <w:r>
        <w:t>Performed Date Time: 06/5/2019 8:04</w:t>
      </w:r>
    </w:p>
    <w:p>
      <w:r>
        <w:t>Line Num: 1</w:t>
      </w:r>
    </w:p>
    <w:p>
      <w:r>
        <w:t>Text: HISTORY  post intubation REPORT Comparison is made with CXR on same day 6\5\19. The ET tube is positioned 4.7cm above the carina. A nasogastric tube is seen, the  tip cannot be visualised. The heart size cannot be accurately assessed in the supine position. Patchy consolidation in the right lung is stable.  Surgical clips projected over the left axilla. Report Indicator: May need further action Reported by: &lt;DOCTOR&gt;</w:t>
      </w:r>
    </w:p>
    <w:p>
      <w:r>
        <w:t>Accession Number: f2fec9f4b9eda51735713eada5e0e0127e3d21592b6e0f159a89cdc8bb542d8a</w:t>
      </w:r>
    </w:p>
    <w:p>
      <w:r>
        <w:t>Updated Date Time: 06/5/2019 17:43</w:t>
      </w:r>
    </w:p>
    <w:p>
      <w:pPr>
        <w:pStyle w:val="Heading2"/>
      </w:pPr>
      <w:r>
        <w:t>Layman Explanation</w:t>
      </w:r>
    </w:p>
    <w:p>
      <w:r>
        <w:t>This radiology report discusses HISTORY  post intubation REPORT Comparison is made with CXR on same day 6\5\19. The ET tube is positioned 4.7cm above the carina. A nasogastric tube is seen, the  tip cannot be visualised. The heart size cannot be accurately assessed in the supine position. Patchy consolidation in the right lung is stable.  Surgical clips projected over the left axilla.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