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7772</w:t>
      </w:r>
    </w:p>
    <w:p>
      <w:r>
        <w:t>Visit Number: e8ca91ddbdec5a3f4d3973681963ef18b81fe32ee4f9675db249d2517a4352b9</w:t>
      </w:r>
    </w:p>
    <w:p>
      <w:r>
        <w:t>Masked_PatientID: 7764</w:t>
      </w:r>
    </w:p>
    <w:p>
      <w:r>
        <w:t>Order ID: a14c87e4aa26cee3e6fe3dbf58b17693a4eb39b03d4adead57fb52579586b7a0</w:t>
      </w:r>
    </w:p>
    <w:p>
      <w:r>
        <w:t>Order Name: Chest X-ray</w:t>
      </w:r>
    </w:p>
    <w:p>
      <w:r>
        <w:t>Result Item Code: CHE-NOV</w:t>
      </w:r>
    </w:p>
    <w:p>
      <w:r>
        <w:t>Performed Date Time: 12/5/2019 12:08</w:t>
      </w:r>
    </w:p>
    <w:p>
      <w:r>
        <w:t>Line Num: 1</w:t>
      </w:r>
    </w:p>
    <w:p>
      <w:r>
        <w:t>Text:          [ The heart is markedly enlarged with mild pulmonary oedema.  The aorta is unfurled.   Mitral annulus is heavily calcified.   Further action or early intervention required Finalised by: &lt;DOCTOR&gt;</w:t>
      </w:r>
    </w:p>
    <w:p>
      <w:r>
        <w:t>Accession Number: a3cd5abe121941fb424b1d59003a83c45b30c4ac115528616e82d900cd337d00</w:t>
      </w:r>
    </w:p>
    <w:p>
      <w:r>
        <w:t>Updated Date Time: 14/5/2019 5:20</w:t>
      </w:r>
    </w:p>
    <w:p>
      <w:pPr>
        <w:pStyle w:val="Heading2"/>
      </w:pPr>
      <w:r>
        <w:t>Layman Explanation</w:t>
      </w:r>
    </w:p>
    <w:p>
      <w:r>
        <w:t>This radiology report discusses          [ The heart is markedly enlarged with mild pulmonary oedema.  The aorta is unfurled.   Mitral annulus is heavily calcified.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