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7775</w:t>
      </w:r>
    </w:p>
    <w:p>
      <w:r>
        <w:t>Visit Number: b5a16e1f28626087dad81f6b46f9939da7a4e20ab0cc60b0f73f1c48e280bfee</w:t>
      </w:r>
    </w:p>
    <w:p>
      <w:r>
        <w:t>Masked_PatientID: 7764</w:t>
      </w:r>
    </w:p>
    <w:p>
      <w:r>
        <w:t>Order ID: b74d864d7dc0de1fe5915c826b994b8b52e09e4114b5f4b52f86f2b7ad098135</w:t>
      </w:r>
    </w:p>
    <w:p>
      <w:r>
        <w:t>Order Name: Chest X-ray, Erect</w:t>
      </w:r>
    </w:p>
    <w:p>
      <w:r>
        <w:t>Result Item Code: CHE-ER</w:t>
      </w:r>
    </w:p>
    <w:p>
      <w:r>
        <w:t>Performed Date Time: 14/9/2019 14:50</w:t>
      </w:r>
    </w:p>
    <w:p>
      <w:r>
        <w:t>Line Num: 1</w:t>
      </w:r>
    </w:p>
    <w:p>
      <w:r>
        <w:t>Text: HISTORY  viral bronchitis REPORT Absent left renal shadow and axillary clearance are again noted. Cardiomegaly is  demonstrated. Mildly prominent bronchovascular markings are seen. However no pulmonary  consolidation is seen. Mitral annulus calcification is noted. Report Indicator: Known / Minor Finalised by: &lt;DOCTOR&gt;</w:t>
      </w:r>
    </w:p>
    <w:p>
      <w:r>
        <w:t>Accession Number: efdc10b5a243c67d8e7d0dab45a583f2aecef03f7289a0f0fe52712fba05bef9</w:t>
      </w:r>
    </w:p>
    <w:p>
      <w:r>
        <w:t>Updated Date Time: 15/9/2019 11:56</w:t>
      </w:r>
    </w:p>
    <w:p>
      <w:pPr>
        <w:pStyle w:val="Heading2"/>
      </w:pPr>
      <w:r>
        <w:t>Layman Explanation</w:t>
      </w:r>
    </w:p>
    <w:p>
      <w:r>
        <w:t>This radiology report discusses HISTORY  viral bronchitis REPORT Absent left renal shadow and axillary clearance are again noted. Cardiomegaly is  demonstrated. Mildly prominent bronchovascular markings are seen. However no pulmonary  consolidation is seen. Mitral annulus calcification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