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7773</w:t>
      </w:r>
    </w:p>
    <w:p>
      <w:r>
        <w:t>Visit Number: e8ca91ddbdec5a3f4d3973681963ef18b81fe32ee4f9675db249d2517a4352b9</w:t>
      </w:r>
    </w:p>
    <w:p>
      <w:r>
        <w:t>Masked_PatientID: 7764</w:t>
      </w:r>
    </w:p>
    <w:p>
      <w:r>
        <w:t>Order ID: a1dc6cdea1737062c3773de7ab814248caaee0ee483e17d242980a8a7cb943c7</w:t>
      </w:r>
    </w:p>
    <w:p>
      <w:r>
        <w:t>Order Name: Chest X-ray</w:t>
      </w:r>
    </w:p>
    <w:p>
      <w:r>
        <w:t>Result Item Code: CHE-NOV</w:t>
      </w:r>
    </w:p>
    <w:p>
      <w:r>
        <w:t>Performed Date Time: 17/5/2019 11:28</w:t>
      </w:r>
    </w:p>
    <w:p>
      <w:r>
        <w:t>Line Num: 1</w:t>
      </w:r>
    </w:p>
    <w:p>
      <w:r>
        <w:t>Text: HISTORY  For fluid and pneumonia assessment REPORT Cardiomegaly is noted. No gross pulmonary collapse or consolidation is seen. Left  breast shadow is absent and axillary surgery is noted. Report Indicator: Known \ Minor Finalised by: &lt;DOCTOR&gt;</w:t>
      </w:r>
    </w:p>
    <w:p>
      <w:r>
        <w:t>Accession Number: 3db6dba722bc3663009cadb1da2a86a5aba7fc1c89a77419d2bc0717ddded264</w:t>
      </w:r>
    </w:p>
    <w:p>
      <w:r>
        <w:t>Updated Date Time: 18/5/2019 8:30</w:t>
      </w:r>
    </w:p>
    <w:p>
      <w:pPr>
        <w:pStyle w:val="Heading2"/>
      </w:pPr>
      <w:r>
        <w:t>Layman Explanation</w:t>
      </w:r>
    </w:p>
    <w:p>
      <w:r>
        <w:t>This radiology report discusses HISTORY  For fluid and pneumonia assessment REPORT Cardiomegaly is noted. No gross pulmonary collapse or consolidation is seen. Left  breast shadow is absent and axillary surgery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