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7792</w:t>
      </w:r>
    </w:p>
    <w:p>
      <w:r>
        <w:t>Visit Number: 247fcf564227410cf904d0050053053e42864cb690111b2081109d563cbaa145</w:t>
      </w:r>
    </w:p>
    <w:p>
      <w:r>
        <w:t>Masked_PatientID: 7786</w:t>
      </w:r>
    </w:p>
    <w:p>
      <w:r>
        <w:t>Order ID: 0c881acdef2823d5ba632ab24109c04d9c3b29b0ed7a624392b942a84f4e5a80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27/3/2018 10:43</w:t>
      </w:r>
    </w:p>
    <w:p>
      <w:r>
        <w:t>Line Num: 1</w:t>
      </w:r>
    </w:p>
    <w:p>
      <w:r>
        <w:t>Text:      HISTORY Ischemic CMP LVEF 30-35%, RBBB, QRSD 166ms FINDINGS  The heart size is normal.  The aorta is unfolded.  Coronary stent is present. The lungs are clear.      Known / Minor  Finalised by: &lt;DOCTOR&gt;</w:t>
      </w:r>
    </w:p>
    <w:p>
      <w:r>
        <w:t>Accession Number: 09271976f7ea744f00261c3b52bf09354f5a38e7c30586ee864bb67b202ea137</w:t>
      </w:r>
    </w:p>
    <w:p>
      <w:r>
        <w:t>Updated Date Time: 27/3/2018 14:45</w:t>
      </w:r>
    </w:p>
    <w:p>
      <w:pPr>
        <w:pStyle w:val="Heading2"/>
      </w:pPr>
      <w:r>
        <w:t>Layman Explanation</w:t>
      </w:r>
    </w:p>
    <w:p>
      <w:r>
        <w:t>This radiology report discusses      HISTORY Ischemic CMP LVEF 30-35%, RBBB, QRSD 166ms FINDINGS  The heart size is normal.  The aorta is unfolded.  Coronary stent is present.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