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7807</w:t>
      </w:r>
    </w:p>
    <w:p>
      <w:r>
        <w:t>Visit Number: 76040dfc558e8268c65a94ade53c61854d75a9ba76c360a81315bd358849f638</w:t>
      </w:r>
    </w:p>
    <w:p>
      <w:r>
        <w:t>Masked_PatientID: 7803</w:t>
      </w:r>
    </w:p>
    <w:p>
      <w:r>
        <w:t>Order ID: 512517e409f6205aa6e6b05293e5920bc5e9ee76e875bfee1c2f77c88f4ce4bc</w:t>
      </w:r>
    </w:p>
    <w:p>
      <w:r>
        <w:t>Order Name: Chest X-ray</w:t>
      </w:r>
    </w:p>
    <w:p>
      <w:r>
        <w:t>Result Item Code: CHE-NOV</w:t>
      </w:r>
    </w:p>
    <w:p>
      <w:r>
        <w:t>Performed Date Time: 17/1/2017 20:12</w:t>
      </w:r>
    </w:p>
    <w:p>
      <w:r>
        <w:t>Line Num: 1</w:t>
      </w:r>
    </w:p>
    <w:p>
      <w:r>
        <w:t>Text:       HISTORY met GB CA now has coffee ground vomit REPORT  The prior radiograph dated 13/01/2017 was reviewed. Interval insertion of right-sided central line, the tip of which is projected over  the distal SVC. The heart is not enlarged, despite AP projection.  The thoracic aorta is unfolded. No active lung lesion is seen.  No pleural effusion or pneumothorax shown. No pneumoperitoneum shown.   Known / Minor  Finalised by: &lt;DOCTOR&gt;</w:t>
      </w:r>
    </w:p>
    <w:p>
      <w:r>
        <w:t>Accession Number: a378f7b241cc6734d2592a2cd874af84683ae9096b13a04d619bd21ef96d912f</w:t>
      </w:r>
    </w:p>
    <w:p>
      <w:r>
        <w:t>Updated Date Time: 18/1/2017 12:21</w:t>
      </w:r>
    </w:p>
    <w:p>
      <w:pPr>
        <w:pStyle w:val="Heading2"/>
      </w:pPr>
      <w:r>
        <w:t>Layman Explanation</w:t>
      </w:r>
    </w:p>
    <w:p>
      <w:r>
        <w:t>This radiology report discusses       HISTORY met GB CA now has coffee ground vomit REPORT  The prior radiograph dated 13/01/2017 was reviewed. Interval insertion of right-sided central line, the tip of which is projected over  the distal SVC. The heart is not enlarged, despite AP projection.  The thoracic aorta is unfolded. No active lung lesion is seen.  No pleural effusion or pneumothorax shown. No pneumoperitoneum shown.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