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7817</w:t>
      </w:r>
    </w:p>
    <w:p>
      <w:r>
        <w:t>Visit Number: 1ea224eec271694333a3cfa5f70b3c1e4c3078854ac71de8ddaef7c5a844f18b</w:t>
      </w:r>
    </w:p>
    <w:p>
      <w:r>
        <w:t>Masked_PatientID: 7815</w:t>
      </w:r>
    </w:p>
    <w:p>
      <w:r>
        <w:t>Order ID: 4727651311c88871f12646b092dd00f49aaa34be1b8b59f8397d1a9f986260ad</w:t>
      </w:r>
    </w:p>
    <w:p>
      <w:r>
        <w:t>Order Name: Chest X-ray, Erect</w:t>
      </w:r>
    </w:p>
    <w:p>
      <w:r>
        <w:t>Result Item Code: CHE-ER</w:t>
      </w:r>
    </w:p>
    <w:p>
      <w:r>
        <w:t>Performed Date Time: 02/4/2019 14:31</w:t>
      </w:r>
    </w:p>
    <w:p>
      <w:r>
        <w:t>Line Num: 1</w:t>
      </w:r>
    </w:p>
    <w:p>
      <w:r>
        <w:t>Text: HISTORY  Right lower limb infection REPORT Even though this is an AP projection, the cardiac shadow appears enlarged. No gross  consolidation seen in the visualized lung fields.  Report Indicator: Known \ Minor Finalised by: &lt;DOCTOR&gt;</w:t>
      </w:r>
    </w:p>
    <w:p>
      <w:r>
        <w:t>Accession Number: e8e74425cbd9e279aed273dcc75cfa8651999bc2a77d2809d67c389dd20ea824</w:t>
      </w:r>
    </w:p>
    <w:p>
      <w:r>
        <w:t>Updated Date Time: 03/4/2019 8:49</w:t>
      </w:r>
    </w:p>
    <w:p>
      <w:pPr>
        <w:pStyle w:val="Heading2"/>
      </w:pPr>
      <w:r>
        <w:t>Layman Explanation</w:t>
      </w:r>
    </w:p>
    <w:p>
      <w:r>
        <w:t>This radiology report discusses HISTORY  Right lower limb infection REPORT Even though this is an AP projection, the cardiac shadow appears enlarged. No gross  consolidation seen in the visualized lung fields.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