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7822</w:t>
      </w:r>
    </w:p>
    <w:p>
      <w:r>
        <w:t>Visit Number: 6340f87e152b19830b740664d1345ad706c2db6e19e96a8ec8d9597a8eff31a7</w:t>
      </w:r>
    </w:p>
    <w:p>
      <w:r>
        <w:t>Masked_PatientID: 7821</w:t>
      </w:r>
    </w:p>
    <w:p>
      <w:r>
        <w:t>Order ID: b65a8068439fdab5b85260554ee8f2d1ddbcea31a6aaa136782dbb72b4b0fcaa</w:t>
      </w:r>
    </w:p>
    <w:p>
      <w:r>
        <w:t>Order Name: Chest X-ray</w:t>
      </w:r>
    </w:p>
    <w:p>
      <w:r>
        <w:t>Result Item Code: CHE-NOV</w:t>
      </w:r>
    </w:p>
    <w:p>
      <w:r>
        <w:t>Performed Date Time: 31/5/2019 11:12</w:t>
      </w:r>
    </w:p>
    <w:p>
      <w:r>
        <w:t>Line Num: 1</w:t>
      </w:r>
    </w:p>
    <w:p>
      <w:r>
        <w:t>Text: HISTORY  Fever REPORT Comparison is made with chest radiograph of 28 February 2019. The cardiac size is normal. A right-sided central venous catheter is seen with the  tip projected over the cavoatrial junction. No consolidation or pleural effusion is detected. Report Indicator: Known / Minor Finalised by: &lt;DOCTOR&gt;</w:t>
      </w:r>
    </w:p>
    <w:p>
      <w:r>
        <w:t>Accession Number: 25dcb4d67d1ef3db6931729a1687126fdd34f7837666408d55168ff3fd391b68</w:t>
      </w:r>
    </w:p>
    <w:p>
      <w:r>
        <w:t>Updated Date Time: 31/5/2019 16:15</w:t>
      </w:r>
    </w:p>
    <w:p>
      <w:pPr>
        <w:pStyle w:val="Heading2"/>
      </w:pPr>
      <w:r>
        <w:t>Layman Explanation</w:t>
      </w:r>
    </w:p>
    <w:p>
      <w:r>
        <w:t>This radiology report discusses HISTORY  Fever REPORT Comparison is made with chest radiograph of 28 February 2019. The cardiac size is normal. A right-sided central venous catheter is seen with the  tip projected over the cavoatrial junction. No consolidation or pleural effusion is detected.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