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7827</w:t>
      </w:r>
    </w:p>
    <w:p>
      <w:r>
        <w:t>Visit Number: c45f705be8aaed8174ec4953c202bb8ff15637135ce6ab8e68ba201430a9000e</w:t>
      </w:r>
    </w:p>
    <w:p>
      <w:r>
        <w:t>Masked_PatientID: 7827</w:t>
      </w:r>
    </w:p>
    <w:p>
      <w:r>
        <w:t>Order ID: e2d322e01d058f87d305ba653fe707d7e9fa2be9e0ef142f21661918b1ea1b2d</w:t>
      </w:r>
    </w:p>
    <w:p>
      <w:r>
        <w:t>Order Name: Chest X-ray</w:t>
      </w:r>
    </w:p>
    <w:p>
      <w:r>
        <w:t>Result Item Code: CHE-NOV</w:t>
      </w:r>
    </w:p>
    <w:p>
      <w:r>
        <w:t>Performed Date Time: 02/11/2015 18:25</w:t>
      </w:r>
    </w:p>
    <w:p>
      <w:r>
        <w:t>Line Num: 1</w:t>
      </w:r>
    </w:p>
    <w:p>
      <w:r>
        <w:t>Text:       HISTORY SOB REPORT Comparison was made with the previous study of 28 May 2015. The heart size is enlarged.  Aortic unfolding noted. No consolidation is seen. Bilateral small pleural effusions are present, right greater thanleft.   May need further action Finalised by: &lt;DOCTOR&gt;</w:t>
      </w:r>
    </w:p>
    <w:p>
      <w:r>
        <w:t>Accession Number: 161eb57ec7f46bb74f66c498839ad423f89560cc309b51b56b3e0df1926a3ed5</w:t>
      </w:r>
    </w:p>
    <w:p>
      <w:r>
        <w:t>Updated Date Time: 03/11/2015 12:50</w:t>
      </w:r>
    </w:p>
    <w:p>
      <w:pPr>
        <w:pStyle w:val="Heading2"/>
      </w:pPr>
      <w:r>
        <w:t>Layman Explanation</w:t>
      </w:r>
    </w:p>
    <w:p>
      <w:r>
        <w:t>This radiology report discusses       HISTORY SOB REPORT Comparison was made with the previous study of 28 May 2015. The heart size is enlarged.  Aortic unfolding noted. No consolidation is seen. Bilateral small pleural effusions are present, right greater thanleft.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