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7828</w:t>
      </w:r>
    </w:p>
    <w:p>
      <w:r>
        <w:t>Visit Number: 23c12ac016154f1ac159ddf813aa0b51909a37afb00c7be336c289f1ee0be926</w:t>
      </w:r>
    </w:p>
    <w:p>
      <w:r>
        <w:t>Masked_PatientID: 7827</w:t>
      </w:r>
    </w:p>
    <w:p>
      <w:r>
        <w:t>Order ID: 78188e19bc0e7df84d4b78b4198952f7fed25281f70550359249cd4148146e28</w:t>
      </w:r>
    </w:p>
    <w:p>
      <w:r>
        <w:t>Order Name: CT Chest, Abdomen and Pelvis</w:t>
      </w:r>
    </w:p>
    <w:p>
      <w:r>
        <w:t>Result Item Code: CTCHEABDP</w:t>
      </w:r>
    </w:p>
    <w:p>
      <w:r>
        <w:t>Performed Date Time: 06/4/2016 11:14</w:t>
      </w:r>
    </w:p>
    <w:p>
      <w:r>
        <w:t>Line Num: 1</w:t>
      </w:r>
    </w:p>
    <w:p>
      <w:r>
        <w:t>Text:       HISTORY b/g of essential thrombocytosis; AF on rivaroxaban - adm for w/u for LOW (7 kg over  2 mths) TECHNIQUE Scans acquired as per department protocol. Intravenous contrast: Omnipaque 350 - Volume (ml): 75 FINDINGS  No prior relevant studies are available for comparison. The trachea and major airways are unremarkable.  No intraluminal mass lesion seen.  The heart is enlarged in size. The cardiac chambers and mediastinal vasculature is  normal in opacification. Reflux of contrast into the retrohepatic inferior vena cava  and hepatic veins represent some degree of cardiac decompensation.   Small volume mediastinal lymph nodes are seen, largest one measures 0.8 cm in the  pretracheal region (402 – 23) which are insignificant by size criteria.  There is a low-density right pleural effusion associated with bibasal dependent changes  and plate atelectasis in the lingula. Mild bilateral apical pleural thickening is  seen in addition to a few left apicalsubpleural bullae. No focal consolidation or  discrete mass is seen. There is mild enlargement of the liver and spleen noted with rounding of margins.   No discrete focal lesion seen. The hepatic vasculature is unremarkable.  No intrahepatic  biliary dilatation seen.   The gallbladder is partially distended and shows a few tiny calcified luminal stones.  No mural thickening or pericholecystic collection.  The common bile duct, pancreas,  both adrenal glands and kidneys are unremarkable, save for the small focal cortical  scar in the right kidney lower pole (501 – 67).  The ureters, urinary bladder, uterus and both ovaries appear unremarkable.  Allowing  for the limitations due to under distension the bowel loops appear unremarkable.   No overt growth lesion or abnormal dilatation seen.   No significant para-aortic or pelvic lymphadenopathy.  There is small amount of low  density free fluid in the abdomen.  No evidence of pneumoperitoneum.  No aggressive  bony lesionsseen. CONCLUSION  Cardiomegaly with small right pleural effusion and low density ascites, which may  represent some degree of underlying cardiac decompensation. Uncomplicated cholelithiasis. Borderline hepatosplenomegaly.   May need further action Finalised by: &lt;DOCTOR&gt;</w:t>
      </w:r>
    </w:p>
    <w:p>
      <w:r>
        <w:t>Accession Number: abb83e3e4c02e5efc1accc6109cf03a8af500bd0d4ae0aa984b590e73491ca45</w:t>
      </w:r>
    </w:p>
    <w:p>
      <w:r>
        <w:t>Updated Date Time: 06/4/2016 11:58</w:t>
      </w:r>
    </w:p>
    <w:p>
      <w:pPr>
        <w:pStyle w:val="Heading2"/>
      </w:pPr>
      <w:r>
        <w:t>Layman Explanation</w:t>
      </w:r>
    </w:p>
    <w:p>
      <w:r>
        <w:t>This radiology report discusses       HISTORY b/g of essential thrombocytosis; AF on rivaroxaban - adm for w/u for LOW (7 kg over  2 mths) TECHNIQUE Scans acquired as per department protocol. Intravenous contrast: Omnipaque 350 - Volume (ml): 75 FINDINGS  No prior relevant studies are available for comparison. The trachea and major airways are unremarkable.  No intraluminal mass lesion seen.  The heart is enlarged in size. The cardiac chambers and mediastinal vasculature is  normal in opacification. Reflux of contrast into the retrohepatic inferior vena cava  and hepatic veins represent some degree of cardiac decompensation.   Small volume mediastinal lymph nodes are seen, largest one measures 0.8 cm in the  pretracheal region (402 – 23) which are insignificant by size criteria.  There is a low-density right pleural effusion associated with bibasal dependent changes  and plate atelectasis in the lingula. Mild bilateral apical pleural thickening is  seen in addition to a few left apicalsubpleural bullae. No focal consolidation or  discrete mass is seen. There is mild enlargement of the liver and spleen noted with rounding of margins.   No discrete focal lesion seen. The hepatic vasculature is unremarkable.  No intrahepatic  biliary dilatation seen.   The gallbladder is partially distended and shows a few tiny calcified luminal stones.  No mural thickening or pericholecystic collection.  The common bile duct, pancreas,  both adrenal glands and kidneys are unremarkable, save for the small focal cortical  scar in the right kidney lower pole (501 – 67).  The ureters, urinary bladder, uterus and both ovaries appear unremarkable.  Allowing  for the limitations due to under distension the bowel loops appear unremarkable.   No overt growth lesion or abnormal dilatation seen.   No significant para-aortic or pelvic lymphadenopathy.  There is small amount of low  density free fluid in the abdomen.  No evidence of pneumoperitoneum.  No aggressive  bony lesionsseen. CONCLUSION  Cardiomegaly with small right pleural effusion and low density ascites, which may  represent some degree of underlying cardiac decompensation. Uncomplicated cholelithiasis. Borderline hepatosplenomegaly.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