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7838</w:t>
      </w:r>
    </w:p>
    <w:p>
      <w:r>
        <w:t>Visit Number: 514c3bff894ec166cada9d7491730247dc5d2dc1019a9f17b2755604911a17e0</w:t>
      </w:r>
    </w:p>
    <w:p>
      <w:r>
        <w:t>Masked_PatientID: 7836</w:t>
      </w:r>
    </w:p>
    <w:p>
      <w:r>
        <w:t>Order ID: 51d66cf2217ca7b54ec71c857428a1eb9931275a33fbec9e3a03cf5f9159acc2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18/1/2016 21:23</w:t>
      </w:r>
    </w:p>
    <w:p>
      <w:r>
        <w:t>Line Num: 1</w:t>
      </w:r>
    </w:p>
    <w:p>
      <w:r>
        <w:t>Text:       HISTORY hypertension REPORT The previous chest radiograph of 31 October 2015 was reviewed. No focal consolidation or pleural effusion is detected. A vague 0.9cm opacity in  the left lower zone projected over the left anterior 6th rib may be a bone island. The heart size cannot be accurately assessed on this AP projection. The thoracic  aorta is unfolded with mural calcification.   Known / Minor  Reported by: &lt;DOCTOR&gt;</w:t>
      </w:r>
    </w:p>
    <w:p>
      <w:r>
        <w:t>Accession Number: 2ce9e465e9428738b9c02a7088d230ed1b2efa40caccc1db3df7fd89f24105ab</w:t>
      </w:r>
    </w:p>
    <w:p>
      <w:r>
        <w:t>Updated Date Time: 19/1/2016 16:03</w:t>
      </w:r>
    </w:p>
    <w:p>
      <w:pPr>
        <w:pStyle w:val="Heading2"/>
      </w:pPr>
      <w:r>
        <w:t>Layman Explanation</w:t>
      </w:r>
    </w:p>
    <w:p>
      <w:r>
        <w:t>This radiology report discusses       HISTORY hypertension REPORT The previous chest radiograph of 31 October 2015 was reviewed. No focal consolidation or pleural effusion is detected. A vague 0.9cm opacity in  the left lower zone projected over the left anterior 6th rib may be a bone island. The heart size cannot be accurately assessed on this AP projection. The thoracic  aorta is unfolded with mural calcification.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