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7852</w:t>
      </w:r>
    </w:p>
    <w:p>
      <w:r>
        <w:t>Visit Number: 7d916bc62545364a7b461d83b20b1ed7cc743064b7f153fe8ad02fabee70e2a3</w:t>
      </w:r>
    </w:p>
    <w:p>
      <w:r>
        <w:t>Masked_PatientID: 7846</w:t>
      </w:r>
    </w:p>
    <w:p>
      <w:r>
        <w:t>Order ID: 35d9559410753822724ce527cdb6b8d3fa122b90c1b2b1dd09b34b77628539de</w:t>
      </w:r>
    </w:p>
    <w:p>
      <w:r>
        <w:t>Order Name: CT Chest, Abdomen and Pelvis</w:t>
      </w:r>
    </w:p>
    <w:p>
      <w:r>
        <w:t>Result Item Code: CTCHEABDP</w:t>
      </w:r>
    </w:p>
    <w:p>
      <w:r>
        <w:t>Performed Date Time: 07/1/2017 19:35</w:t>
      </w:r>
    </w:p>
    <w:p>
      <w:r>
        <w:t>Line Num: 1</w:t>
      </w:r>
    </w:p>
    <w:p>
      <w:r>
        <w:t>Text:       HISTORY Persistent fever, TRO source of infection.  Tachycardic, TRO pulmonary embolism.; Left breast cancer. TECHNIQUE CT pulmonary angiogram, CT abdomen and pelvis were acquired after the administration  of  Intravenous contrast: Omnipaque 350 - Volume (ml): 80 FINDINGS Prior CT chest and abdomen dated 2/8/2016 were reviewed.   PULMONARY ANGIOGRAM  Tip of endotracheal tube is ~5.0cm from the carina.  Nasogastric tube is positioned  at the gastric antrum.  Tip of right neck central venous catheter is at the distal  SVC. There are no filling defects noted within the main, lobar, interlobar, segmental  and proximal subsegmental pulmonary arteries. The main pulmonary trunk is borderline  dilated, measuring 3.0cm.  No evidence of right heart strain. Bilateral diffuse consolidation and ground glass opacification in a perihilar distribution  is compatible with history of ARDS.  Moderate right and small left pleural effusions  noted with compressive atelectasis.   The trachea is central and patent. Small right lower paratracheal, para-aortic and  subcarinal lymph nodes are probably reactive.   Heart is slightly enlarged.  Sliver  of pericardial effusion.   Status post left breast wide excision surgery with presence of surgical clips.  The  previously noted indeterminate small nodule in the medial aspect of the left breast  is not well visualized in the current angiographic study.   ABDOMEN and PELVIS Tiny dependent hyperdensities in the gallbladder may represent tiny gallstones or  biliary sludge.  No evidence of acute cholecystitis. The liver, spleen, pancreas, adrenal glands, kidneys, bowel loops and pelvic organs  appear unremarkable.  The catheterized urinary bladder is collapsed. No significantly enlarged intra-abdominal or pelvic lymph node is seen. Small amount  of pelvic free fluid noted. The bones appear unremarkable. CONCLUSION 1.  No evidence of pulmonary embolism at time of scanning 2.  Bilateral diffuse perihilar consolidation and ground glass changes is compatible  with history of ARDS.  Superimposed infection cannot be excluded.  Moderate right  and small left pleural effusion. 3.  Status post left breast wide excision surgery.  Previously noted indeterminate  left breast nodule is not well visualized in the current angiographic study 4.  No intra-abdominal source of sepsis or rim enhancing collection detected.   May need further action Finalised by: &lt;DOCTOR&gt;</w:t>
      </w:r>
    </w:p>
    <w:p>
      <w:r>
        <w:t>Accession Number: 7ebdbd348131895a84fabe7d888a88bfddd55bd0995da374857ab25c25805322</w:t>
      </w:r>
    </w:p>
    <w:p>
      <w:r>
        <w:t>Updated Date Time: 07/1/2017 20:50</w:t>
      </w:r>
    </w:p>
    <w:p>
      <w:pPr>
        <w:pStyle w:val="Heading2"/>
      </w:pPr>
      <w:r>
        <w:t>Layman Explanation</w:t>
      </w:r>
    </w:p>
    <w:p>
      <w:r>
        <w:t>This radiology report discusses       HISTORY Persistent fever, TRO source of infection.  Tachycardic, TRO pulmonary embolism.; Left breast cancer. TECHNIQUE CT pulmonary angiogram, CT abdomen and pelvis were acquired after the administration  of  Intravenous contrast: Omnipaque 350 - Volume (ml): 80 FINDINGS Prior CT chest and abdomen dated 2/8/2016 were reviewed.   PULMONARY ANGIOGRAM  Tip of endotracheal tube is ~5.0cm from the carina.  Nasogastric tube is positioned  at the gastric antrum.  Tip of right neck central venous catheter is at the distal  SVC. There are no filling defects noted within the main, lobar, interlobar, segmental  and proximal subsegmental pulmonary arteries. The main pulmonary trunk is borderline  dilated, measuring 3.0cm.  No evidence of right heart strain. Bilateral diffuse consolidation and ground glass opacification in a perihilar distribution  is compatible with history of ARDS.  Moderate right and small left pleural effusions  noted with compressive atelectasis.   The trachea is central and patent. Small right lower paratracheal, para-aortic and  subcarinal lymph nodes are probably reactive.   Heart is slightly enlarged.  Sliver  of pericardial effusion.   Status post left breast wide excision surgery with presence of surgical clips.  The  previously noted indeterminate small nodule in the medial aspect of the left breast  is not well visualized in the current angiographic study.   ABDOMEN and PELVIS Tiny dependent hyperdensities in the gallbladder may represent tiny gallstones or  biliary sludge.  No evidence of acute cholecystitis. The liver, spleen, pancreas, adrenal glands, kidneys, bowel loops and pelvic organs  appear unremarkable.  The catheterized urinary bladder is collapsed. No significantly enlarged intra-abdominal or pelvic lymph node is seen. Small amount  of pelvic free fluid noted. The bones appear unremarkable. CONCLUSION 1.  No evidence of pulmonary embolism at time of scanning 2.  Bilateral diffuse perihilar consolidation and ground glass changes is compatible  with history of ARDS.  Superimposed infection cannot be excluded.  Moderate right  and small left pleural effusion. 3.  Status post left breast wide excision surgery.  Previously noted indeterminate  left breast nodule is not well visualized in the current angiographic study 4.  No intra-abdominal source of sepsis or rim enhancing collection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