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7853</w:t>
      </w:r>
    </w:p>
    <w:p>
      <w:r>
        <w:t>Visit Number: 7d916bc62545364a7b461d83b20b1ed7cc743064b7f153fe8ad02fabee70e2a3</w:t>
      </w:r>
    </w:p>
    <w:p>
      <w:r>
        <w:t>Masked_PatientID: 7846</w:t>
      </w:r>
    </w:p>
    <w:p>
      <w:r>
        <w:t>Order ID: 35df89db0dbd2b24381db535dad544abd8e3c35b0e38becd0f035839601c77bc</w:t>
      </w:r>
    </w:p>
    <w:p>
      <w:r>
        <w:t>Order Name: Chest X-ray</w:t>
      </w:r>
    </w:p>
    <w:p>
      <w:r>
        <w:t>Result Item Code: CHE-NOV</w:t>
      </w:r>
    </w:p>
    <w:p>
      <w:r>
        <w:t>Performed Date Time: 08/1/2017 10:48</w:t>
      </w:r>
    </w:p>
    <w:p>
      <w:r>
        <w:t>Line Num: 1</w:t>
      </w:r>
    </w:p>
    <w:p>
      <w:r>
        <w:t>Text:       HISTORY Left CVC placement. REPORT Compared with the 07/01/2017 and 05/01/2017 radiographs, no significant interval  improvement is seen.   Dense consolidation is still shown in both lungs, extending up to the upper zones.   Mild bilateral pleural effusions are now seen.  There is no interval change in cardiac  size outline. The tip of the ET tube lies 5 cm from the carina.  The different tubes and catheters  are unchanged in location. The left internal jugular central venous catheter is in a satisfactory location.   May need further action Finalised by: &lt;DOCTOR&gt;</w:t>
      </w:r>
    </w:p>
    <w:p>
      <w:r>
        <w:t>Accession Number: 10c8683d321062bbb18a65db8e0aaedd73bea493177f821f000ec54b418a2243</w:t>
      </w:r>
    </w:p>
    <w:p>
      <w:r>
        <w:t>Updated Date Time: 09/1/2017 17:13</w:t>
      </w:r>
    </w:p>
    <w:p>
      <w:pPr>
        <w:pStyle w:val="Heading2"/>
      </w:pPr>
      <w:r>
        <w:t>Layman Explanation</w:t>
      </w:r>
    </w:p>
    <w:p>
      <w:r>
        <w:t>This radiology report discusses       HISTORY Left CVC placement. REPORT Compared with the 07/01/2017 and 05/01/2017 radiographs, no significant interval  improvement is seen.   Dense consolidation is still shown in both lungs, extending up to the upper zones.   Mild bilateral pleural effusions are now seen.  There is no interval change in cardiac  size outline. The tip of the ET tube lies 5 cm from the carina.  The different tubes and catheters  are unchanged in location. The left internal jugular central venous catheter is in a satisfactory location.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