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7855</w:t>
      </w:r>
    </w:p>
    <w:p>
      <w:r>
        <w:t>Visit Number: 7d916bc62545364a7b461d83b20b1ed7cc743064b7f153fe8ad02fabee70e2a3</w:t>
      </w:r>
    </w:p>
    <w:p>
      <w:r>
        <w:t>Masked_PatientID: 7846</w:t>
      </w:r>
    </w:p>
    <w:p>
      <w:r>
        <w:t>Order ID: 61c6eb893b19816ab313d56a50a28c338ffc14b4b4302d400d5bf7e15528c8ae</w:t>
      </w:r>
    </w:p>
    <w:p>
      <w:r>
        <w:t>Order Name: Chest X-ray</w:t>
      </w:r>
    </w:p>
    <w:p>
      <w:r>
        <w:t>Result Item Code: CHE-NOV</w:t>
      </w:r>
    </w:p>
    <w:p>
      <w:r>
        <w:t>Performed Date Time: 11/1/2017 6:35</w:t>
      </w:r>
    </w:p>
    <w:p>
      <w:r>
        <w:t>Line Num: 1</w:t>
      </w:r>
    </w:p>
    <w:p>
      <w:r>
        <w:t>Text:       HISTORY severe cap cx ards. sp intubation, methyl pred. REPORT  ETT, nasogastric tube and left central venous line are noted in situ.  There is  pulmonary oedema with cardiomegaly, ground-glass and alveolar shadowing in both lungs  and small septal lines.   Known / Minor  Finalised by: &lt;DOCTOR&gt;</w:t>
      </w:r>
    </w:p>
    <w:p>
      <w:r>
        <w:t>Accession Number: 5714fd075341574aeccf4349dcd70bbe79dfd9a24f840cfcf19fd693d9b67c7d</w:t>
      </w:r>
    </w:p>
    <w:p>
      <w:r>
        <w:t>Updated Date Time: 11/1/2017 21:00</w:t>
      </w:r>
    </w:p>
    <w:p>
      <w:pPr>
        <w:pStyle w:val="Heading2"/>
      </w:pPr>
      <w:r>
        <w:t>Layman Explanation</w:t>
      </w:r>
    </w:p>
    <w:p>
      <w:r>
        <w:t>This radiology report discusses       HISTORY severe cap cx ards. sp intubation, methyl pred. REPORT  ETT, nasogastric tube and left central venous line are noted in situ.  There is  pulmonary oedema with cardiomegaly, ground-glass and alveolar shadowing in both lungs  and small septal lines.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