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7847</w:t>
      </w:r>
    </w:p>
    <w:p>
      <w:r>
        <w:t>Visit Number: 7d916bc62545364a7b461d83b20b1ed7cc743064b7f153fe8ad02fabee70e2a3</w:t>
      </w:r>
    </w:p>
    <w:p>
      <w:r>
        <w:t>Masked_PatientID: 7846</w:t>
      </w:r>
    </w:p>
    <w:p>
      <w:r>
        <w:t>Order ID: 995af9df5d797cbbef7c1a959ba8f058e1e3e4e72046c8a9259abd8fd2a53222</w:t>
      </w:r>
    </w:p>
    <w:p>
      <w:r>
        <w:t>Order Name: Chest X-ray, Erect</w:t>
      </w:r>
    </w:p>
    <w:p>
      <w:r>
        <w:t>Result Item Code: CHE-ER</w:t>
      </w:r>
    </w:p>
    <w:p>
      <w:r>
        <w:t>Performed Date Time: 31/12/2016 23:15</w:t>
      </w:r>
    </w:p>
    <w:p>
      <w:r>
        <w:t>Line Num: 1</w:t>
      </w:r>
    </w:p>
    <w:p>
      <w:r>
        <w:t>Text:       HISTORY pneumonia intubated REPORT  The endotracheal tube and feeding tube are in situ.  Bilateral diffuse consolidation  of both lungs appears unchanged since the prior study dated 31/12/2016 and 11:51  a.m..   May need further action Finalised by: &lt;DOCTOR&gt;</w:t>
      </w:r>
    </w:p>
    <w:p>
      <w:r>
        <w:t>Accession Number: 3bb6d08a07c32ff73b6c2f98007236dd47ca378a245781b3f3450a874944d7e4</w:t>
      </w:r>
    </w:p>
    <w:p>
      <w:r>
        <w:t>Updated Date Time: 01/1/2017 11:29</w:t>
      </w:r>
    </w:p>
    <w:p>
      <w:pPr>
        <w:pStyle w:val="Heading2"/>
      </w:pPr>
      <w:r>
        <w:t>Layman Explanation</w:t>
      </w:r>
    </w:p>
    <w:p>
      <w:r>
        <w:t>This radiology report discusses       HISTORY pneumonia intubated REPORT  The endotracheal tube and feeding tube are in situ.  Bilateral diffuse consolidation  of both lungs appears unchanged since the prior study dated 31/12/2016 and 11:51  a.m..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