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7857</w:t>
      </w:r>
    </w:p>
    <w:p>
      <w:r>
        <w:t>Visit Number: 614633f40213630f210e63c93fcfc3c6e59f85c3fe0663624ad77df435e4c48b</w:t>
      </w:r>
    </w:p>
    <w:p>
      <w:r>
        <w:t>Masked_PatientID: 7857</w:t>
      </w:r>
    </w:p>
    <w:p>
      <w:r>
        <w:t>Order ID: a42fac8abceb2fa8266c919e09bfe6184d6b0020612dea54183e3ec35fc337d4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16/9/2019 14:04</w:t>
      </w:r>
    </w:p>
    <w:p>
      <w:r>
        <w:t>Line Num: 1</w:t>
      </w:r>
    </w:p>
    <w:p>
      <w:r>
        <w:t>Text: HISTORY  Multiple Seborrhoeic keratoses scalp, fac and neck REPORT The heart size is normal. No confluent consolidation or sizable pleural effusion is seen. Minor atelectasis/ scarring is noted in the left lower zone. Report Indicator: Known / Minor Finalised by: &lt;DOCTOR&gt;</w:t>
      </w:r>
    </w:p>
    <w:p>
      <w:r>
        <w:t>Accession Number: 604d52411b894d8c4c9db4aac6c0ca0a3f1eb412df7659d1f91a516fb1b10440</w:t>
      </w:r>
    </w:p>
    <w:p>
      <w:r>
        <w:t>Updated Date Time: 16/9/2019 15:52</w:t>
      </w:r>
    </w:p>
    <w:p>
      <w:pPr>
        <w:pStyle w:val="Heading2"/>
      </w:pPr>
      <w:r>
        <w:t>Layman Explanation</w:t>
      </w:r>
    </w:p>
    <w:p>
      <w:r>
        <w:t>This radiology report discusses HISTORY  Multiple Seborrhoeic keratoses scalp, fac and neck REPORT The heart size is normal. No confluent consolidation or sizable pleural effusion is seen. Minor atelectasis/ scarring is noted in the left lower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