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7874</w:t>
      </w:r>
    </w:p>
    <w:p>
      <w:r>
        <w:t>Visit Number: 1ca34c700b0d86a230e2822fcd22c29db335e84dbb479635303052f6017cd789</w:t>
      </w:r>
    </w:p>
    <w:p>
      <w:r>
        <w:t>Masked_PatientID: 7867</w:t>
      </w:r>
    </w:p>
    <w:p>
      <w:r>
        <w:t>Order ID: 75fb086e81275c20697b63126f85d5b1bc1c29f9436baf63b68bff97206e97b0</w:t>
      </w:r>
    </w:p>
    <w:p>
      <w:r>
        <w:t>Order Name: Chest X-ray</w:t>
      </w:r>
    </w:p>
    <w:p>
      <w:r>
        <w:t>Result Item Code: CHE-NOV</w:t>
      </w:r>
    </w:p>
    <w:p>
      <w:r>
        <w:t>Performed Date Time: 06/8/2015 1:55</w:t>
      </w:r>
    </w:p>
    <w:p>
      <w:r>
        <w:t>Line Num: 1</w:t>
      </w:r>
    </w:p>
    <w:p>
      <w:r>
        <w:t>Text:       HISTORY fever REPORT Comparison is made with the prior chest radiograph dated 22 July 2015. The tip of the right non-tunnelled dialysis catheter is satisfactorily projected  over the expected location of the distal SVC. Theheart size is normal. No consolidation or pleural effusion.   Known / Minor  Reported by: &lt;DOCTOR&gt;</w:t>
      </w:r>
    </w:p>
    <w:p>
      <w:r>
        <w:t>Accession Number: 2ace4c5bba20bebd82a09e35dbf451f33a4cff3183e21f38af049bcb647b1876</w:t>
      </w:r>
    </w:p>
    <w:p>
      <w:r>
        <w:t>Updated Date Time: 06/8/2015 16:43</w:t>
      </w:r>
    </w:p>
    <w:p>
      <w:pPr>
        <w:pStyle w:val="Heading2"/>
      </w:pPr>
      <w:r>
        <w:t>Layman Explanation</w:t>
      </w:r>
    </w:p>
    <w:p>
      <w:r>
        <w:t>This radiology report discusses       HISTORY fever REPORT Comparison is made with the prior chest radiograph dated 22 July 2015. The tip of the right non-tunnelled dialysis catheter is satisfactorily projected  over the expected location of the distal SVC. Theheart size is normal. No consolidation or pleural effusion.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