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7886</w:t>
      </w:r>
    </w:p>
    <w:p>
      <w:r>
        <w:t>Visit Number: 27a06c6a56d66d260e7c6bdb0c2803c56e1961ce270a9e2f1517c40bc20e2bf3</w:t>
      </w:r>
    </w:p>
    <w:p>
      <w:r>
        <w:t>Masked_PatientID: 7867</w:t>
      </w:r>
    </w:p>
    <w:p>
      <w:r>
        <w:t>Order ID: 5cef05abf5bda45c82e80447a02607212603001ea5b97823eb3fd8e103bd948b</w:t>
      </w:r>
    </w:p>
    <w:p>
      <w:r>
        <w:t>Order Name: Chest X-ray</w:t>
      </w:r>
    </w:p>
    <w:p>
      <w:r>
        <w:t>Result Item Code: CHE-NOV</w:t>
      </w:r>
    </w:p>
    <w:p>
      <w:r>
        <w:t>Performed Date Time: 07/12/2015 20:44</w:t>
      </w:r>
    </w:p>
    <w:p>
      <w:r>
        <w:t>Line Num: 1</w:t>
      </w:r>
    </w:p>
    <w:p>
      <w:r>
        <w:t>Text:       HISTORY new fever REPORT CHEST Heart size is normal. No active lung lesion. The tip of the CVP line is projected  over the superior vena cava.   Known / Minor  Finalised by: &lt;DOCTOR&gt;</w:t>
      </w:r>
    </w:p>
    <w:p>
      <w:r>
        <w:t>Accession Number: 50842cb65f53e9e81a25e723a0bb5b09f58ac6d155e36eb18a2e8f833a2a1833</w:t>
      </w:r>
    </w:p>
    <w:p>
      <w:r>
        <w:t>Updated Date Time: 09/12/2015 7:03</w:t>
      </w:r>
    </w:p>
    <w:p>
      <w:pPr>
        <w:pStyle w:val="Heading2"/>
      </w:pPr>
      <w:r>
        <w:t>Layman Explanation</w:t>
      </w:r>
    </w:p>
    <w:p>
      <w:r>
        <w:t>This radiology report discusses       HISTORY new fever REPORT CHEST Heart size is normal. No active lung lesion. The tip of the CVP line is projected  over the superior vena cava.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