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7905</w:t>
      </w:r>
    </w:p>
    <w:p>
      <w:r>
        <w:t>Visit Number: 6b0bfe66a096acfa7a59035bf243fab98c0b46abd70239736082cfd4f0bb89a1</w:t>
      </w:r>
    </w:p>
    <w:p>
      <w:r>
        <w:t>Masked_PatientID: 7867</w:t>
      </w:r>
    </w:p>
    <w:p>
      <w:r>
        <w:t>Order ID: 0309d521401801f632c800171f96fda08754c08d66e3b2380b0e881432e57b26</w:t>
      </w:r>
    </w:p>
    <w:p>
      <w:r>
        <w:t>Order Name: Chest X-ray, Erect</w:t>
      </w:r>
    </w:p>
    <w:p>
      <w:r>
        <w:t>Result Item Code: CHE-ER</w:t>
      </w:r>
    </w:p>
    <w:p>
      <w:r>
        <w:t>Performed Date Time: 10/6/2017 16:27</w:t>
      </w:r>
    </w:p>
    <w:p>
      <w:r>
        <w:t>Line Num: 1</w:t>
      </w:r>
    </w:p>
    <w:p>
      <w:r>
        <w:t>Text:       HISTORY sepsis REPORT  The heart is normal in size.  Ground-glass shadowing  is seen in the middle and  upper zones and in the right costophrenic angle.   Known / Minor  Finalised by: &lt;DOCTOR&gt;</w:t>
      </w:r>
    </w:p>
    <w:p>
      <w:r>
        <w:t>Accession Number: ec25012237eefce0baf4dc3e33d18c88b3bd3c00e7b03b8af752552db7e59587</w:t>
      </w:r>
    </w:p>
    <w:p>
      <w:r>
        <w:t>Updated Date Time: 10/6/2017 21:02</w:t>
      </w:r>
    </w:p>
    <w:p>
      <w:pPr>
        <w:pStyle w:val="Heading2"/>
      </w:pPr>
      <w:r>
        <w:t>Layman Explanation</w:t>
      </w:r>
    </w:p>
    <w:p>
      <w:r>
        <w:t>This radiology report discusses       HISTORY sepsis REPORT  The heart is normal in size.  Ground-glass shadowing  is seen in the middle and  upper zones and in the right costophrenic angle.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