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7894</w:t>
      </w:r>
    </w:p>
    <w:p>
      <w:r>
        <w:t>Visit Number: 843486e91696d3da7f254030f814da2e1391d6f1f26417b24e2de754a8912683</w:t>
      </w:r>
    </w:p>
    <w:p>
      <w:r>
        <w:t>Masked_PatientID: 7867</w:t>
      </w:r>
    </w:p>
    <w:p>
      <w:r>
        <w:t>Order ID: 108527e1678c3d84d4a740682c3ca370b12d3b9a48aa29ecf7fc44ef9c5b7e1d</w:t>
      </w:r>
    </w:p>
    <w:p>
      <w:r>
        <w:t>Order Name: Chest X-ray</w:t>
      </w:r>
    </w:p>
    <w:p>
      <w:r>
        <w:t>Result Item Code: CHE-NOV</w:t>
      </w:r>
    </w:p>
    <w:p>
      <w:r>
        <w:t>Performed Date Time: 16/2/2016 14:44</w:t>
      </w:r>
    </w:p>
    <w:p>
      <w:r>
        <w:t>Line Num: 1</w:t>
      </w:r>
    </w:p>
    <w:p>
      <w:r>
        <w:t>Text:       HISTORY fever ? source REPORT The heart size and mediastinal configuration are normal.  No active lung lesion is seen. The lung bases are difficult to assess due to suboptimal  inspiratory effort.  A right CVP line is noted insitu.   Known / Minor  Finalised by: &lt;DOCTOR&gt;</w:t>
      </w:r>
    </w:p>
    <w:p>
      <w:r>
        <w:t>Accession Number: e266741be609c5982d41677cbed3bef0d77900582c0f46da1ed8be67c4bb438a</w:t>
      </w:r>
    </w:p>
    <w:p>
      <w:r>
        <w:t>Updated Date Time: 17/2/2016 8:56</w:t>
      </w:r>
    </w:p>
    <w:p>
      <w:pPr>
        <w:pStyle w:val="Heading2"/>
      </w:pPr>
      <w:r>
        <w:t>Layman Explanation</w:t>
      </w:r>
    </w:p>
    <w:p>
      <w:r>
        <w:t>This radiology report discusses       HISTORY fever ? source REPORT The heart size and mediastinal configuration are normal.  No active lung lesion is seen. The lung bases are difficult to assess due to suboptimal  inspiratory effort.  A right CVP line is noted insitu.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