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7869</w:t>
      </w:r>
    </w:p>
    <w:p>
      <w:r>
        <w:t>Visit Number: a4dab7f9ac9daea28d57fea0010a41af1297c66842799dae8fe8d47cdc57d120</w:t>
      </w:r>
    </w:p>
    <w:p>
      <w:r>
        <w:t>Masked_PatientID: 7867</w:t>
      </w:r>
    </w:p>
    <w:p>
      <w:r>
        <w:t>Order ID: db64c2c70ca5b1b56574c1064906931bfb2ceb0dede062b1b1e94e6d4ad45974</w:t>
      </w:r>
    </w:p>
    <w:p>
      <w:r>
        <w:t>Order Name: Chest X-ray</w:t>
      </w:r>
    </w:p>
    <w:p>
      <w:r>
        <w:t>Result Item Code: CHE-NOV</w:t>
      </w:r>
    </w:p>
    <w:p>
      <w:r>
        <w:t>Performed Date Time: 20/5/2015 8:32</w:t>
      </w:r>
    </w:p>
    <w:p>
      <w:r>
        <w:t>Line Num: 1</w:t>
      </w:r>
    </w:p>
    <w:p>
      <w:r>
        <w:t>Text:       HISTORY fever REPORT The chest radiograph dated 2 April 2015 was reviewed.   There is no focal consolidation or pleural effusion.  The cardiac contour is unremarkable.    Normal Reported by: &lt;DOCTOR&gt;</w:t>
      </w:r>
    </w:p>
    <w:p>
      <w:r>
        <w:t>Accession Number: e3ca4d99cbb851e346f0ccf7e46396fbc8e455779c88acdd91656db28a482a1a</w:t>
      </w:r>
    </w:p>
    <w:p>
      <w:r>
        <w:t>Updated Date Time: 21/5/2015 16:02</w:t>
      </w:r>
    </w:p>
    <w:p>
      <w:pPr>
        <w:pStyle w:val="Heading2"/>
      </w:pPr>
      <w:r>
        <w:t>Layman Explanation</w:t>
      </w:r>
    </w:p>
    <w:p>
      <w:r>
        <w:t>This radiology report discusses       HISTORY fever REPORT The chest radiograph dated 2 April 2015 was reviewed.   There is no focal consolidation or pleural effusion.  The cardiac contour is unremarkable. 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