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7896</w:t>
      </w:r>
    </w:p>
    <w:p>
      <w:r>
        <w:t>Visit Number: 843486e91696d3da7f254030f814da2e1391d6f1f26417b24e2de754a8912683</w:t>
      </w:r>
    </w:p>
    <w:p>
      <w:r>
        <w:t>Masked_PatientID: 7867</w:t>
      </w:r>
    </w:p>
    <w:p>
      <w:r>
        <w:t>Order ID: 981a9e2229ab5645575f2760377ab03e88db70d2cac1ba1f8223849b9186b0fd</w:t>
      </w:r>
    </w:p>
    <w:p>
      <w:r>
        <w:t>Order Name: Chest X-ray</w:t>
      </w:r>
    </w:p>
    <w:p>
      <w:r>
        <w:t>Result Item Code: CHE-NOV</w:t>
      </w:r>
    </w:p>
    <w:p>
      <w:r>
        <w:t>Performed Date Time: 23/2/2016 7:48</w:t>
      </w:r>
    </w:p>
    <w:p>
      <w:r>
        <w:t>Line Num: 1</w:t>
      </w:r>
    </w:p>
    <w:p>
      <w:r>
        <w:t>Text:       HISTORY . new onset fever spike on D6 cefepime REPORT CHEST (AP SITTING MOBILE) TOTAL OF ONE IMAGE There is a spinal scoliotic angulation that accounts for the patient rotation. The tip of the right central venous line projected over the cavoatrial area. The heart shadow does appear to be enlarged despite the projection and patient rotation.   The thoracic aorta appears unfolded.   The lungs show neither congestion nor consolidation nor collapse.  Both lateral costophrenic  angles appear to be preserved.   Known / Minor  Finalised by: &lt;DOCTOR&gt;</w:t>
      </w:r>
    </w:p>
    <w:p>
      <w:r>
        <w:t>Accession Number: c441ebaa2a4009f3bb0e5e64c880d2660f659a56ef32ccf8edfd62ce5d0337d8</w:t>
      </w:r>
    </w:p>
    <w:p>
      <w:r>
        <w:t>Updated Date Time: 24/2/2016 18:23</w:t>
      </w:r>
    </w:p>
    <w:p>
      <w:pPr>
        <w:pStyle w:val="Heading2"/>
      </w:pPr>
      <w:r>
        <w:t>Layman Explanation</w:t>
      </w:r>
    </w:p>
    <w:p>
      <w:r>
        <w:t>This radiology report discusses       HISTORY . new onset fever spike on D6 cefepime REPORT CHEST (AP SITTING MOBILE) TOTAL OF ONE IMAGE There is a spinal scoliotic angulation that accounts for the patient rotation. The tip of the right central venous line projected over the cavoatrial area. The heart shadow does appear to be enlarged despite the projection and patient rotation.   The thoracic aorta appears unfolded.   The lungs show neither congestion nor consolidation nor collapse.  Both lateral costophrenic  angles appear to be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