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7871</w:t>
      </w:r>
    </w:p>
    <w:p>
      <w:r>
        <w:t>Visit Number: a4dab7f9ac9daea28d57fea0010a41af1297c66842799dae8fe8d47cdc57d120</w:t>
      </w:r>
    </w:p>
    <w:p>
      <w:r>
        <w:t>Masked_PatientID: 7867</w:t>
      </w:r>
    </w:p>
    <w:p>
      <w:r>
        <w:t>Order ID: a7e10bb20f9c1d4ef379d5e691c2820b1a6820a433989df3316027204ca5807c</w:t>
      </w:r>
    </w:p>
    <w:p>
      <w:r>
        <w:t>Order Name: CT Chest, Abdomen and Pelvis</w:t>
      </w:r>
    </w:p>
    <w:p>
      <w:r>
        <w:t>Result Item Code: CTCHEABDP</w:t>
      </w:r>
    </w:p>
    <w:p>
      <w:r>
        <w:t>Performed Date Time: 27/5/2015 16:20</w:t>
      </w:r>
    </w:p>
    <w:p>
      <w:r>
        <w:t>Line Num: 1</w:t>
      </w:r>
    </w:p>
    <w:p>
      <w:r>
        <w:t>Text:       HISTORY persistent neutropenic fever on meropenem, vancomycin and amikacin. underlying relapsed AML on chemotherapy To look for source of infection TECHNIQUE Scans acquired as per department protocol. Intravenous contrast: Omnipaque 350 - Volume (ml): 75 FINDINGS  Prior CT chest dated 22 December 2014 and CT KUB dated 2 April 2015 were reviewed. A right subclavian central venous catheter is noted with its tip in the right atrium. A 1.3 x 1.2 cm subpleural opacity is noted in the anterior segment of the right upper  lobe, abutting the transverse fissure (06-44).  Dependent atelectasis is noted in the lower lobes bilaterally. The central airways  are patent. No significantly enlarged intrathoracic lymph node is detected.  There is no pleural  or pericardial effusion.  Heart size is at the upper limits of normal. Mild narrowing from atherosclerotic  plaque is noted in the proximal left subclavian artery (4-16).  A 1.4 cm cyst is seen in segment 6 of the liver (09-1945), while other subcentimetre  hypodensities seen in both lobes of the liver are too small to characterise.  The  hepatic and portal veins are patent.  No biliary dilatation is noted.   The gallbladder is unremarkable with no radiopaque gallstone. The spleen, pancreas  and adrenal glands are unremarkable.   Previously seen hypodensity in the mid - lower pole of the left kidney is a 1.4 x  1.4 cm cyst (09-54) while other subcentimetre hypodensities are seen in both kidneys  which are too small to characterise.  Previously seen perinephric fluid/stranding  adjacent to the left lower pole has resolved. The stomach is collapsed.  Small bowel loops and colon are unremarkable.  The urinary  bladder and uterus are normal in appearance.  No adnexal mass is seen. There is no ascites. No significant enlarged intra-abdominal or pelvic lymph node  is seen. No destructive bony lesion is seen.  There are degenerative changes in the lumbar  spine. CONCLUSION 1. Peripheral opacity in the right upper lobe is likely infective, development and  configuration favouring a bacterial etiology.  2. Segment 6 hepatic cyst and left lower pole renal cyst while other hepatic and  bilateral renal subcentimetre hypodensities are too small to characterise.   May need further action Reported by: &lt;DOCTOR&gt;</w:t>
      </w:r>
    </w:p>
    <w:p>
      <w:r>
        <w:t>Accession Number: de85ec3dc352eea79b6bbac507e52373dc6233ca19de8459388fab948e6feaca</w:t>
      </w:r>
    </w:p>
    <w:p>
      <w:r>
        <w:t>Updated Date Time: 28/5/2015 11:16</w:t>
      </w:r>
    </w:p>
    <w:p>
      <w:pPr>
        <w:pStyle w:val="Heading2"/>
      </w:pPr>
      <w:r>
        <w:t>Layman Explanation</w:t>
      </w:r>
    </w:p>
    <w:p>
      <w:r>
        <w:t>This radiology report discusses       HISTORY persistent neutropenic fever on meropenem, vancomycin and amikacin. underlying relapsed AML on chemotherapy To look for source of infection TECHNIQUE Scans acquired as per department protocol. Intravenous contrast: Omnipaque 350 - Volume (ml): 75 FINDINGS  Prior CT chest dated 22 December 2014 and CT KUB dated 2 April 2015 were reviewed. A right subclavian central venous catheter is noted with its tip in the right atrium. A 1.3 x 1.2 cm subpleural opacity is noted in the anterior segment of the right upper  lobe, abutting the transverse fissure (06-44).  Dependent atelectasis is noted in the lower lobes bilaterally. The central airways  are patent. No significantly enlarged intrathoracic lymph node is detected.  There is no pleural  or pericardial effusion.  Heart size is at the upper limits of normal. Mild narrowing from atherosclerotic  plaque is noted in the proximal left subclavian artery (4-16).  A 1.4 cm cyst is seen in segment 6 of the liver (09-1945), while other subcentimetre  hypodensities seen in both lobes of the liver are too small to characterise.  The  hepatic and portal veins are patent.  No biliary dilatation is noted.   The gallbladder is unremarkable with no radiopaque gallstone. The spleen, pancreas  and adrenal glands are unremarkable.   Previously seen hypodensity in the mid - lower pole of the left kidney is a 1.4 x  1.4 cm cyst (09-54) while other subcentimetre hypodensities are seen in both kidneys  which are too small to characterise.  Previously seen perinephric fluid/stranding  adjacent to the left lower pole has resolved. The stomach is collapsed.  Small bowel loops and colon are unremarkable.  The urinary  bladder and uterus are normal in appearance.  No adnexal mass is seen. There is no ascites. No significant enlarged intra-abdominal or pelvic lymph node  is seen. No destructive bony lesion is seen.  There are degenerative changes in the lumbar  spine. CONCLUSION 1. Peripheral opacity in the right upper lobe is likely infective, development and  configuration favouring a bacterial etiology.  2. Segment 6 hepatic cyst and left lower pole renal cyst while other hepatic and  bilateral renal subcentimetre hypodensities are too small to characterise.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