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7880</w:t>
      </w:r>
    </w:p>
    <w:p>
      <w:r>
        <w:t>Visit Number: 27a06c6a56d66d260e7c6bdb0c2803c56e1961ce270a9e2f1517c40bc20e2bf3</w:t>
      </w:r>
    </w:p>
    <w:p>
      <w:r>
        <w:t>Masked_PatientID: 7867</w:t>
      </w:r>
    </w:p>
    <w:p>
      <w:r>
        <w:t>Order ID: 6d44b5d447726c06faaf217a597430757da483cbfb20798f3eda68970346b05a</w:t>
      </w:r>
    </w:p>
    <w:p>
      <w:r>
        <w:t>Order Name: Chest X-ray</w:t>
      </w:r>
    </w:p>
    <w:p>
      <w:r>
        <w:t>Result Item Code: CHE-NOV</w:t>
      </w:r>
    </w:p>
    <w:p>
      <w:r>
        <w:t>Performed Date Time: 28/10/2015 16:06</w:t>
      </w:r>
    </w:p>
    <w:p>
      <w:r>
        <w:t>Line Num: 1</w:t>
      </w:r>
    </w:p>
    <w:p>
      <w:r>
        <w:t>Text:       HISTORY AML s/p Allo HSCT with fever,  vomiting, diarrhoea REPORT Previous radiograph dated 10/10/2015 was reviewed. Tip of right central venous catheter is projected over cavoatrial junction. Cardiac silhouette is within normal limits.  Aorta is unfolded. No focal consolidation or sizeable pleural effusion is seen. No free subdiaphragmatic air is visualised.   Known / Minor  Finalised by: &lt;DOCTOR&gt;</w:t>
      </w:r>
    </w:p>
    <w:p>
      <w:r>
        <w:t>Accession Number: 14b11318c5a39f30e847c26de75914a3b2f2caf1eb98ca7b89875409e04d7d79</w:t>
      </w:r>
    </w:p>
    <w:p>
      <w:r>
        <w:t>Updated Date Time: 29/10/2015 11:09</w:t>
      </w:r>
    </w:p>
    <w:p>
      <w:pPr>
        <w:pStyle w:val="Heading2"/>
      </w:pPr>
      <w:r>
        <w:t>Layman Explanation</w:t>
      </w:r>
    </w:p>
    <w:p>
      <w:r>
        <w:t>This radiology report discusses       HISTORY AML s/p Allo HSCT with fever,  vomiting, diarrhoea REPORT Previous radiograph dated 10/10/2015 was reviewed. Tip of right central venous catheter is projected over cavoatrial junction. Cardiac silhouette is within normal limits.  Aorta is unfolded. No focal consolidation or sizeable pleural effusion is seen. No free subdiaphragmatic air is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