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7933</w:t>
      </w:r>
    </w:p>
    <w:p>
      <w:r>
        <w:t>Visit Number: 08aaa2d39b0ec6575c5406308a776a344ddd24e0bf938c0f7079eaa16085f737</w:t>
      </w:r>
    </w:p>
    <w:p>
      <w:r>
        <w:t>Masked_PatientID: 7933</w:t>
      </w:r>
    </w:p>
    <w:p>
      <w:r>
        <w:t>Order ID: c05f0cf9a238c7435b9b694f9c425615a5abda99a6fbe560fac2dbb3297147e4</w:t>
      </w:r>
    </w:p>
    <w:p>
      <w:r>
        <w:t>Order Name: Chest X-ray</w:t>
      </w:r>
    </w:p>
    <w:p>
      <w:r>
        <w:t>Result Item Code: CHE-NOV</w:t>
      </w:r>
    </w:p>
    <w:p>
      <w:r>
        <w:t>Performed Date Time: 17/2/2015 20:44</w:t>
      </w:r>
    </w:p>
    <w:p>
      <w:r>
        <w:t>Line Num: 1</w:t>
      </w:r>
    </w:p>
    <w:p>
      <w:r>
        <w:t>Text:       HISTORY SOB x few days at home, EF 15-20 REPORT  The position of the left axillary cardiac pacer and its intracardiac lead appear  satisfactory.  The heart shadow is enlarged. There are ill-defined hazy shadows in  the left lower lobe.  A left basal effusion is present. The rest of the lungs appear  quite clear.   May need further action Finalised by: &lt;DOCTOR&gt;</w:t>
      </w:r>
    </w:p>
    <w:p>
      <w:r>
        <w:t>Accession Number: 0b1047a49619d04a51c855b26e82ae93731b3ce4136cbc01efb538a2a5052b96</w:t>
      </w:r>
    </w:p>
    <w:p>
      <w:r>
        <w:t>Updated Date Time: 18/2/2015 9:14</w:t>
      </w:r>
    </w:p>
    <w:p>
      <w:pPr>
        <w:pStyle w:val="Heading2"/>
      </w:pPr>
      <w:r>
        <w:t>Layman Explanation</w:t>
      </w:r>
    </w:p>
    <w:p>
      <w:r>
        <w:t>This radiology report discusses       HISTORY SOB x few days at home, EF 15-20 REPORT  The position of the left axillary cardiac pacer and its intracardiac lead appear  satisfactory.  The heart shadow is enlarged. There are ill-defined hazy shadows in  the left lower lobe.  A left basal effusion is present. The rest of the lungs appear  quite clear.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