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7936</w:t>
      </w:r>
    </w:p>
    <w:p>
      <w:r>
        <w:t>Visit Number: c9963ec4de486f7ff26f0848dab6ff4245bdff08f82344c8e0853f7f8b0a7116</w:t>
      </w:r>
    </w:p>
    <w:p>
      <w:r>
        <w:t>Masked_PatientID: 7935</w:t>
      </w:r>
    </w:p>
    <w:p>
      <w:r>
        <w:t>Order ID: fc70ebbf02a81565e5e972ff2cf353328a6acf3d8d97e077ada1cf84a0acb3c1</w:t>
      </w:r>
    </w:p>
    <w:p>
      <w:r>
        <w:t>Order Name: Chest X-ray PA and Oblique</w:t>
      </w:r>
    </w:p>
    <w:p>
      <w:r>
        <w:t>Result Item Code: CHE-PAOBL</w:t>
      </w:r>
    </w:p>
    <w:p>
      <w:r>
        <w:t>Performed Date Time: 02/7/2019 23:03</w:t>
      </w:r>
    </w:p>
    <w:p>
      <w:r>
        <w:t>Line Num: 1</w:t>
      </w:r>
    </w:p>
    <w:p>
      <w:r>
        <w:t>Text: HISTORY  fall REPORT No confluent consolidation or large pleural effusion. Cardiac size is within normal limits. No acute displaced left rib fracture is detected. Degenerative changes of the imaged  spine noted. Report Indicator: Known / Minor Finalised by: &lt;DOCTOR&gt;</w:t>
      </w:r>
    </w:p>
    <w:p>
      <w:r>
        <w:t>Accession Number: f78d8a3e80928cfe9f58b248b90cfeda5edd7f2b852c28c497aa7f49d5287873</w:t>
      </w:r>
    </w:p>
    <w:p>
      <w:r>
        <w:t>Updated Date Time: 03/7/2019 16:29</w:t>
      </w:r>
    </w:p>
    <w:p>
      <w:pPr>
        <w:pStyle w:val="Heading2"/>
      </w:pPr>
      <w:r>
        <w:t>Layman Explanation</w:t>
      </w:r>
    </w:p>
    <w:p>
      <w:r>
        <w:t>This radiology report discusses HISTORY  fall REPORT No confluent consolidation or large pleural effusion. Cardiac size is within normal limits. No acute displaced left rib fracture is detected. Degenerative changes of the imaged  spine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