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7944</w:t>
      </w:r>
    </w:p>
    <w:p>
      <w:r>
        <w:t>Visit Number: b732953142c4343006ba8e7fded2e29b4d1f6959869ea03568d440226b6a7e9c</w:t>
      </w:r>
    </w:p>
    <w:p>
      <w:r>
        <w:t>Masked_PatientID: 7940</w:t>
      </w:r>
    </w:p>
    <w:p>
      <w:r>
        <w:t>Order ID: 6eac5c747d91c48da718df97ca216a18e4c64f4894a48e77bc5be45bfdcf698a</w:t>
      </w:r>
    </w:p>
    <w:p>
      <w:r>
        <w:t>Order Name: Chest X-ray, Erect</w:t>
      </w:r>
    </w:p>
    <w:p>
      <w:r>
        <w:t>Result Item Code: CHE-ER</w:t>
      </w:r>
    </w:p>
    <w:p>
      <w:r>
        <w:t>Performed Date Time: 16/12/2017 6:04</w:t>
      </w:r>
    </w:p>
    <w:p>
      <w:r>
        <w:t>Line Num: 1</w:t>
      </w:r>
    </w:p>
    <w:p>
      <w:r>
        <w:t>Text:       HISTORY SOB REPORT  Comparison is made previous chest radiograph dated 09/12/2017. Heart size is enlarged.  Right-sided Port-A-Cath is noted with distal tip situated  in the cavoatrial junction. There is background pulmonary venous congestion.  Bilateral pleural effusions are  grossly stable. There is mild improvement in bilateral patchy airspace changes in  the lower zones likely representing pulmonary oedema. Overall findings are suggestive  of fluid overload/CHF.   May need further action Finalised by: &lt;DOCTOR&gt;</w:t>
      </w:r>
    </w:p>
    <w:p>
      <w:r>
        <w:t>Accession Number: 8aa018ccad29f028fdcd9678c8d1305559605294ae022025deabf36c9ce5cffb</w:t>
      </w:r>
    </w:p>
    <w:p>
      <w:r>
        <w:t>Updated Date Time: 16/12/2017 16:39</w:t>
      </w:r>
    </w:p>
    <w:p>
      <w:pPr>
        <w:pStyle w:val="Heading2"/>
      </w:pPr>
      <w:r>
        <w:t>Layman Explanation</w:t>
      </w:r>
    </w:p>
    <w:p>
      <w:r>
        <w:t>This radiology report discusses       HISTORY SOB REPORT  Comparison is made previous chest radiograph dated 09/12/2017. Heart size is enlarged.  Right-sided Port-A-Cath is noted with distal tip situated  in the cavoatrial junction. There is background pulmonary venous congestion.  Bilateral pleural effusions are  grossly stable. There is mild improvement in bilateral patchy airspace changes in  the lower zones likely representing pulmonary oedema. Overall findings are suggestive  of fluid overload/CHF.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