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7945</w:t>
      </w:r>
    </w:p>
    <w:p>
      <w:r>
        <w:t>Visit Number: e27a3cb41eb6fa1cfc02c25e977363a71e4523df14feaa35108f7f20cca113fa</w:t>
      </w:r>
    </w:p>
    <w:p>
      <w:r>
        <w:t>Masked_PatientID: 7940</w:t>
      </w:r>
    </w:p>
    <w:p>
      <w:r>
        <w:t>Order ID: 6074a8da46621ad0d34b63ad9db7a9a3b371ad127208f160f8d05c0612ec0bc0</w:t>
      </w:r>
    </w:p>
    <w:p>
      <w:r>
        <w:t>Order Name: CT Chest, Abdomen and Pelvis</w:t>
      </w:r>
    </w:p>
    <w:p>
      <w:r>
        <w:t>Result Item Code: CTCHEABDP</w:t>
      </w:r>
    </w:p>
    <w:p>
      <w:r>
        <w:t>Performed Date Time: 16/8/2018 14:41</w:t>
      </w:r>
    </w:p>
    <w:p>
      <w:r>
        <w:t>Line Num: 1</w:t>
      </w:r>
    </w:p>
    <w:p>
      <w:r>
        <w:t>Text:       HISTORY metastatic colon cancer with extensive bony mets, poor kidney function, for non contrasted  scan TECHNIQUE Scans acquired as per department protocol. Intravenous contrast: Positive Oral Contrast - Volume (ml): NIL FINDINGS Previous CT dated 5 June 2018 was reviewed.  Lack of intravenous contrast limits  the sensitivity of this study. Increase in size and number of multiple bilateral pulmonary nodules in keeping with  metastases. These measure up to 1.1 cm in the right lower lobe (203/43). Trachea  and central airways are patent. Stable prominent left supraclavicular node measuring 0.7 cm (202/10). No mediastinal,  hilar or axillary lymphadenopathy. Tip of the right central line is in the right  atrium. No pericardial or pleural effusion. Imaged thyroid gland is unremarkable. Stable appearance of the atrophied right hepatic lobe containing a large ill-defined  hypodensity with calcifications. Increase in size of several ill-defined bilobar  hepatic hypodensities – for e.g. segment 4a: 4.6 cm vs prior 3.4 cm (202/80 vs prior  5/105); segment 2/3, 7.1 cm vs prior 6.1 cm (202/101 vs prior 5/128). Small amount  of perihepatic fluid is seen. There are gallstones within the contracted gallbladder. Biliary tree is not dilated.  No contour deforming pancreatic or splenic mass. Increased bulkiness of the left  adrenal gland without discrete nodule (202/100). Right adrenal gland is unremarkable. A few small low attenuation exophytic lesions in the right kidney may represent cysts.  No hydronephrosis. Partially distended urinary bladder is unremarkable. Prostate  gland is enlarged. The patient is status post anterior resection and loop colostomy. Anastomotic site  is grossly unremarkable. Bowel loops are partially collapsed. No evidence of bowel  obstruction. No pneumoperitoneum. Stable enlarged retrocrural, peri-celiac, gastrohepatic, periportal and retroperitoneal  lymph nodes, measuring up to 2.8 cm at the portocaval region. Atherosclerotic disease is present. Stable fusiform mild dilatation of the infrarenal  abdominal aorta (3.0 cm). No periaortic stranding or haemoperitoneum. Known bony metastases are better delineated on prior MRI dated 17 July 2018. Of note,  there is a severe pathological compression fracture of T11 associated with moderate  narrowing of the bony spinal canal. New slight loss in vertebral body height of T9  may represent a mild pathological compression fracture.  CONCLUSION Known metastatic colon malignancy. Lack of intravenous contrast limits the sensitivity  of this study. Since CT dated 16 July 2018: 1. Increase in size and number of pulmonary metastases. 2. Increase in size of several of the bilobar hepaticmetastases. 3. Stable retrocrural, upper abdominal and retroperitoneal adenopathy, suspicious  for nodal disease. 4. New bulkiness of the left adrenal gland, indeterminate. 5. Known bony metastases are better delineated on prior MRI. Of note, there is fairly  stable appearance of the pathological severe T11 compression fracture. New mild pathological  compression fracture of T9. 6. Other findings as described above.   May need further action Finalised by: &lt;DOCTOR&gt;</w:t>
      </w:r>
    </w:p>
    <w:p>
      <w:r>
        <w:t>Accession Number: a744933d2535f80f072bb0f904b9efa289cdfccff0a4910e8202f961b401de64</w:t>
      </w:r>
    </w:p>
    <w:p>
      <w:r>
        <w:t>Updated Date Time: 16/8/2018 15:22</w:t>
      </w:r>
    </w:p>
    <w:p>
      <w:pPr>
        <w:pStyle w:val="Heading2"/>
      </w:pPr>
      <w:r>
        <w:t>Layman Explanation</w:t>
      </w:r>
    </w:p>
    <w:p>
      <w:r>
        <w:t>This radiology report discusses       HISTORY metastatic colon cancer with extensive bony mets, poor kidney function, for non contrasted  scan TECHNIQUE Scans acquired as per department protocol. Intravenous contrast: Positive Oral Contrast - Volume (ml): NIL FINDINGS Previous CT dated 5 June 2018 was reviewed.  Lack of intravenous contrast limits  the sensitivity of this study. Increase in size and number of multiple bilateral pulmonary nodules in keeping with  metastases. These measure up to 1.1 cm in the right lower lobe (203/43). Trachea  and central airways are patent. Stable prominent left supraclavicular node measuring 0.7 cm (202/10). No mediastinal,  hilar or axillary lymphadenopathy. Tip of the right central line is in the right  atrium. No pericardial or pleural effusion. Imaged thyroid gland is unremarkable. Stable appearance of the atrophied right hepatic lobe containing a large ill-defined  hypodensity with calcifications. Increase in size of several ill-defined bilobar  hepatic hypodensities – for e.g. segment 4a: 4.6 cm vs prior 3.4 cm (202/80 vs prior  5/105); segment 2/3, 7.1 cm vs prior 6.1 cm (202/101 vs prior 5/128). Small amount  of perihepatic fluid is seen. There are gallstones within the contracted gallbladder. Biliary tree is not dilated.  No contour deforming pancreatic or splenic mass. Increased bulkiness of the left  adrenal gland without discrete nodule (202/100). Right adrenal gland is unremarkable. A few small low attenuation exophytic lesions in the right kidney may represent cysts.  No hydronephrosis. Partially distended urinary bladder is unremarkable. Prostate  gland is enlarged. The patient is status post anterior resection and loop colostomy. Anastomotic site  is grossly unremarkable. Bowel loops are partially collapsed. No evidence of bowel  obstruction. No pneumoperitoneum. Stable enlarged retrocrural, peri-celiac, gastrohepatic, periportal and retroperitoneal  lymph nodes, measuring up to 2.8 cm at the portocaval region. Atherosclerotic disease is present. Stable fusiform mild dilatation of the infrarenal  abdominal aorta (3.0 cm). No periaortic stranding or haemoperitoneum. Known bony metastases are better delineated on prior MRI dated 17 July 2018. Of note,  there is a severe pathological compression fracture of T11 associated with moderate  narrowing of the bony spinal canal. New slight loss in vertebral body height of T9  may represent a mild pathological compression fracture.  CONCLUSION Known metastatic colon malignancy. Lack of intravenous contrast limits the sensitivity  of this study. Since CT dated 16 July 2018: 1. Increase in size and number of pulmonary metastases. 2. Increase in size of several of the bilobar hepaticmetastases. 3. Stable retrocrural, upper abdominal and retroperitoneal adenopathy, suspicious  for nodal disease. 4. New bulkiness of the left adrenal gland, indeterminate. 5. Known bony metastases are better delineated on prior MRI. Of note, there is fairly  stable appearance of the pathological severe T11 compression fracture. New mild pathological  compression fracture of T9. 6. Other findings as described above.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