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7953</w:t>
      </w:r>
    </w:p>
    <w:p>
      <w:r>
        <w:t>Visit Number: a7d4b9afe70566e9c67325c86afc2c9cae47ecaf25f89ffe37e0efefbc46648c</w:t>
      </w:r>
    </w:p>
    <w:p>
      <w:r>
        <w:t>Masked_PatientID: 7952</w:t>
      </w:r>
    </w:p>
    <w:p>
      <w:r>
        <w:t>Order ID: b7567101234b1dd820ee785c787527b7edf24a4925c7416858cc88aa24acb335</w:t>
      </w:r>
    </w:p>
    <w:p>
      <w:r>
        <w:t>Order Name: Chest X-ray</w:t>
      </w:r>
    </w:p>
    <w:p>
      <w:r>
        <w:t>Result Item Code: CHE-NOV</w:t>
      </w:r>
    </w:p>
    <w:p>
      <w:r>
        <w:t>Performed Date Time: 29/9/2018 6:50</w:t>
      </w:r>
    </w:p>
    <w:p>
      <w:r>
        <w:t>Line Num: 1</w:t>
      </w:r>
    </w:p>
    <w:p>
      <w:r>
        <w:t>Text:          [ ET and NG tubes have been removed.  There is pulmonary oedema.  Post CABG.  Right  IJ catheter and left basal CT are unchanged.   May need further action Finalised by: &lt;DOCTOR&gt;</w:t>
      </w:r>
    </w:p>
    <w:p>
      <w:r>
        <w:t>Accession Number: 67509206c891785df9578550929dc209cb406189ec38f068dcafff44e0e600b3</w:t>
      </w:r>
    </w:p>
    <w:p>
      <w:r>
        <w:t>Updated Date Time: 29/9/2018 11:47</w:t>
      </w:r>
    </w:p>
    <w:p>
      <w:pPr>
        <w:pStyle w:val="Heading2"/>
      </w:pPr>
      <w:r>
        <w:t>Layman Explanation</w:t>
      </w:r>
    </w:p>
    <w:p>
      <w:r>
        <w:t>This radiology report discusses          [ ET and NG tubes have been removed.  There is pulmonary oedema.  Post CABG.  Right  IJ catheter and left basal CT are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